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E73C" w14:textId="3C90D958" w:rsidR="00B710BD" w:rsidRPr="00961EE1" w:rsidRDefault="00097FED" w:rsidP="00961EE1">
      <w:pPr>
        <w:spacing w:line="360" w:lineRule="exact"/>
        <w:jc w:val="center"/>
        <w:rPr>
          <w:rFonts w:ascii="HGP創英角ｺﾞｼｯｸUB" w:eastAsia="HGP創英角ｺﾞｼｯｸUB" w:hAnsi="HGP創英角ｺﾞｼｯｸUB" w:cs="Meiryo UI"/>
          <w:bCs/>
          <w:sz w:val="22"/>
          <w:szCs w:val="28"/>
        </w:rPr>
      </w:pPr>
      <w:r w:rsidRPr="00213F19">
        <w:rPr>
          <w:rFonts w:ascii="HGP創英角ｺﾞｼｯｸUB" w:eastAsia="HGP創英角ｺﾞｼｯｸUB" w:hAnsi="HGP創英角ｺﾞｼｯｸUB" w:cs="Meiryo UI"/>
          <w:bCs/>
          <w:sz w:val="28"/>
          <w:szCs w:val="28"/>
        </w:rPr>
        <w:t>「</w:t>
      </w:r>
      <w:r w:rsidR="00203E85" w:rsidRPr="00203E85">
        <w:rPr>
          <w:rFonts w:ascii="HGP創英角ｺﾞｼｯｸUB" w:eastAsia="HGP創英角ｺﾞｼｯｸUB" w:hAnsi="HGP創英角ｺﾞｼｯｸUB" w:cs="Meiryo UI"/>
          <w:bCs/>
          <w:sz w:val="28"/>
          <w:szCs w:val="28"/>
        </w:rPr>
        <w:t>TOGAF</w:t>
      </w:r>
      <w:r w:rsidR="00203E85" w:rsidRPr="00203E85">
        <w:rPr>
          <w:rFonts w:ascii="HGP創英角ｺﾞｼｯｸUB" w:eastAsia="HGP創英角ｺﾞｼｯｸUB" w:hAnsi="HGP創英角ｺﾞｼｯｸUB" w:cs="Meiryo UI"/>
          <w:bCs/>
          <w:sz w:val="28"/>
          <w:szCs w:val="28"/>
          <w:vertAlign w:val="superscript"/>
        </w:rPr>
        <w:t>®</w:t>
      </w:r>
      <w:r w:rsidR="00203E85" w:rsidRPr="00203E85">
        <w:rPr>
          <w:rFonts w:ascii="HGP創英角ｺﾞｼｯｸUB" w:eastAsia="HGP創英角ｺﾞｼｯｸUB" w:hAnsi="HGP創英角ｺﾞｼｯｸUB" w:cs="Meiryo UI"/>
          <w:bCs/>
          <w:sz w:val="28"/>
          <w:szCs w:val="28"/>
        </w:rPr>
        <w:t xml:space="preserve"> EA Practitioner Bridge Course</w:t>
      </w:r>
      <w:r w:rsidR="000010D8">
        <w:rPr>
          <w:rFonts w:ascii="HGP創英角ｺﾞｼｯｸUB" w:eastAsia="HGP創英角ｺﾞｼｯｸUB" w:hAnsi="HGP創英角ｺﾞｼｯｸUB" w:cs="Meiryo UI" w:hint="eastAsia"/>
          <w:bCs/>
          <w:sz w:val="28"/>
          <w:szCs w:val="28"/>
        </w:rPr>
        <w:t>（2026/</w:t>
      </w:r>
      <w:r w:rsidR="00DB3AAE">
        <w:rPr>
          <w:rFonts w:ascii="HGP創英角ｺﾞｼｯｸUB" w:eastAsia="HGP創英角ｺﾞｼｯｸUB" w:hAnsi="HGP創英角ｺﾞｼｯｸUB" w:cs="Meiryo UI" w:hint="eastAsia"/>
          <w:bCs/>
          <w:sz w:val="28"/>
          <w:szCs w:val="28"/>
        </w:rPr>
        <w:t>5</w:t>
      </w:r>
      <w:r w:rsidR="000010D8">
        <w:rPr>
          <w:rFonts w:ascii="HGP創英角ｺﾞｼｯｸUB" w:eastAsia="HGP創英角ｺﾞｼｯｸUB" w:hAnsi="HGP創英角ｺﾞｼｯｸUB" w:cs="Meiryo UI" w:hint="eastAsia"/>
          <w:bCs/>
          <w:sz w:val="28"/>
          <w:szCs w:val="28"/>
        </w:rPr>
        <w:t>）</w:t>
      </w:r>
      <w:r w:rsidRPr="00213F19">
        <w:rPr>
          <w:rFonts w:ascii="HGP創英角ｺﾞｼｯｸUB" w:eastAsia="HGP創英角ｺﾞｼｯｸUB" w:hAnsi="HGP創英角ｺﾞｼｯｸUB" w:cs="Meiryo UI"/>
          <w:bCs/>
          <w:sz w:val="28"/>
          <w:szCs w:val="28"/>
        </w:rPr>
        <w:t>」</w:t>
      </w:r>
      <w:r w:rsidR="00D51BD0">
        <w:rPr>
          <w:rFonts w:ascii="HGP創英角ｺﾞｼｯｸUB" w:eastAsia="HGP創英角ｺﾞｼｯｸUB" w:hAnsi="HGP創英角ｺﾞｼｯｸUB" w:cs="Meiryo UI" w:hint="eastAsia"/>
          <w:bCs/>
          <w:sz w:val="22"/>
          <w:szCs w:val="28"/>
        </w:rPr>
        <w:t xml:space="preserve"> </w:t>
      </w:r>
      <w:r w:rsidRPr="00213F19">
        <w:rPr>
          <w:rFonts w:ascii="HGP創英角ｺﾞｼｯｸUB" w:eastAsia="HGP創英角ｺﾞｼｯｸUB" w:hAnsi="HGP創英角ｺﾞｼｯｸUB" w:cs="Meiryo UI" w:hint="eastAsia"/>
          <w:bCs/>
          <w:sz w:val="28"/>
          <w:szCs w:val="28"/>
        </w:rPr>
        <w:t>開催のお知らせ</w:t>
      </w:r>
    </w:p>
    <w:p w14:paraId="2949B58C" w14:textId="77777777" w:rsidR="00961EE1" w:rsidRPr="00961EE1" w:rsidRDefault="00961EE1" w:rsidP="00961EE1">
      <w:pPr>
        <w:spacing w:line="360" w:lineRule="exact"/>
        <w:jc w:val="center"/>
        <w:rPr>
          <w:rFonts w:ascii="HGP創英角ｺﾞｼｯｸUB" w:eastAsia="HGP創英角ｺﾞｼｯｸUB" w:hAnsi="HGP創英角ｺﾞｼｯｸUB" w:cs="Meiryo UI"/>
          <w:bCs/>
          <w:sz w:val="24"/>
        </w:rPr>
      </w:pPr>
    </w:p>
    <w:p w14:paraId="5EB9C4A8" w14:textId="77777777" w:rsidR="00B710BD" w:rsidRPr="00DB1417" w:rsidRDefault="00B710BD" w:rsidP="00D5039F">
      <w:pPr>
        <w:ind w:firstLineChars="100" w:firstLine="210"/>
        <w:rPr>
          <w:rFonts w:ascii="HGP創英角ｺﾞｼｯｸUB" w:eastAsia="HGP創英角ｺﾞｼｯｸUB" w:hAnsi="HGP創英角ｺﾞｼｯｸUB" w:cs="Meiryo UI"/>
          <w:szCs w:val="21"/>
        </w:rPr>
      </w:pPr>
      <w:r w:rsidRPr="00DB1417">
        <w:rPr>
          <w:rFonts w:ascii="HGP創英角ｺﾞｼｯｸUB" w:eastAsia="HGP創英角ｺﾞｼｯｸUB" w:hAnsi="HGP創英角ｺﾞｼｯｸUB" w:cs="Meiryo UI"/>
          <w:szCs w:val="21"/>
        </w:rPr>
        <w:t>拝 啓 貴社益々ご清祥のこととお慶び申し上げます。</w:t>
      </w:r>
    </w:p>
    <w:p w14:paraId="17BA5566" w14:textId="77777777" w:rsidR="00B710BD" w:rsidRPr="00DB1417" w:rsidRDefault="00B710BD" w:rsidP="00D5039F">
      <w:pPr>
        <w:ind w:firstLineChars="100" w:firstLine="210"/>
        <w:rPr>
          <w:rFonts w:ascii="HGP創英角ｺﾞｼｯｸUB" w:eastAsia="HGP創英角ｺﾞｼｯｸUB" w:hAnsi="HGP創英角ｺﾞｼｯｸUB" w:cs="Meiryo UI"/>
          <w:szCs w:val="21"/>
        </w:rPr>
      </w:pPr>
      <w:r w:rsidRPr="00DB1417">
        <w:rPr>
          <w:rFonts w:ascii="HGP創英角ｺﾞｼｯｸUB" w:eastAsia="HGP創英角ｺﾞｼｯｸUB" w:hAnsi="HGP創英角ｺﾞｼｯｸUB" w:cs="Meiryo UI"/>
          <w:szCs w:val="21"/>
        </w:rPr>
        <w:t>日頃は格別のご高配を賜りまして、厚く御礼申し上げます。</w:t>
      </w:r>
    </w:p>
    <w:p w14:paraId="3942D642" w14:textId="32F83EA0" w:rsidR="009F7199" w:rsidRDefault="009F7199" w:rsidP="00D5039F">
      <w:pPr>
        <w:pStyle w:val="a5"/>
        <w:ind w:right="220" w:firstLineChars="100" w:firstLine="220"/>
        <w:jc w:val="both"/>
        <w:rPr>
          <w:rFonts w:ascii="HGP創英角ｺﾞｼｯｸUB" w:eastAsia="HGP創英角ｺﾞｼｯｸUB" w:hAnsi="HGP創英角ｺﾞｼｯｸUB" w:cs="Meiryo UI"/>
          <w:szCs w:val="21"/>
        </w:rPr>
      </w:pPr>
      <w:r w:rsidRPr="00DB1417">
        <w:rPr>
          <w:rFonts w:ascii="HGP創英角ｺﾞｼｯｸUB" w:eastAsia="HGP創英角ｺﾞｼｯｸUB" w:hAnsi="HGP創英角ｺﾞｼｯｸUB" w:cs="Meiryo UI" w:hint="eastAsia"/>
          <w:szCs w:val="21"/>
        </w:rPr>
        <w:t>さて、｢</w:t>
      </w:r>
      <w:r w:rsidR="00203E85" w:rsidRPr="00203E85">
        <w:rPr>
          <w:rFonts w:ascii="HGP創英角ｺﾞｼｯｸUB" w:eastAsia="HGP創英角ｺﾞｼｯｸUB" w:hAnsi="HGP創英角ｺﾞｼｯｸUB" w:cs="Meiryo UI"/>
          <w:szCs w:val="21"/>
        </w:rPr>
        <w:t>TOGAF</w:t>
      </w:r>
      <w:r w:rsidR="00203E85" w:rsidRPr="00203E85">
        <w:rPr>
          <w:rFonts w:ascii="HGP創英角ｺﾞｼｯｸUB" w:eastAsia="HGP創英角ｺﾞｼｯｸUB" w:hAnsi="HGP創英角ｺﾞｼｯｸUB" w:cs="Meiryo UI"/>
          <w:szCs w:val="21"/>
          <w:vertAlign w:val="superscript"/>
        </w:rPr>
        <w:t>®</w:t>
      </w:r>
      <w:r w:rsidR="00203E85" w:rsidRPr="00203E85">
        <w:rPr>
          <w:rFonts w:ascii="HGP創英角ｺﾞｼｯｸUB" w:eastAsia="HGP創英角ｺﾞｼｯｸUB" w:hAnsi="HGP創英角ｺﾞｼｯｸUB" w:cs="Meiryo UI"/>
          <w:szCs w:val="21"/>
        </w:rPr>
        <w:t xml:space="preserve"> EA Practitioner Bridge Course</w:t>
      </w:r>
      <w:r w:rsidR="000010D8">
        <w:rPr>
          <w:rFonts w:ascii="HGP創英角ｺﾞｼｯｸUB" w:eastAsia="HGP創英角ｺﾞｼｯｸUB" w:hAnsi="HGP創英角ｺﾞｼｯｸUB" w:cs="Meiryo UI" w:hint="eastAsia"/>
          <w:szCs w:val="21"/>
        </w:rPr>
        <w:t>（2026/</w:t>
      </w:r>
      <w:r w:rsidR="00DB3AAE">
        <w:rPr>
          <w:rFonts w:ascii="HGP創英角ｺﾞｼｯｸUB" w:eastAsia="HGP創英角ｺﾞｼｯｸUB" w:hAnsi="HGP創英角ｺﾞｼｯｸUB" w:cs="Meiryo UI" w:hint="eastAsia"/>
          <w:szCs w:val="21"/>
        </w:rPr>
        <w:t>5</w:t>
      </w:r>
      <w:r w:rsidR="000010D8">
        <w:rPr>
          <w:rFonts w:ascii="HGP創英角ｺﾞｼｯｸUB" w:eastAsia="HGP創英角ｺﾞｼｯｸUB" w:hAnsi="HGP創英角ｺﾞｼｯｸUB" w:cs="Meiryo UI" w:hint="eastAsia"/>
          <w:szCs w:val="21"/>
        </w:rPr>
        <w:t>）</w:t>
      </w:r>
      <w:r w:rsidRPr="00DB1417">
        <w:rPr>
          <w:rFonts w:ascii="HGP創英角ｺﾞｼｯｸUB" w:eastAsia="HGP創英角ｺﾞｼｯｸUB" w:hAnsi="HGP創英角ｺﾞｼｯｸUB" w:cs="Meiryo UI" w:hint="eastAsia"/>
          <w:szCs w:val="21"/>
        </w:rPr>
        <w:t>｣をご案内申し上げます。</w:t>
      </w:r>
    </w:p>
    <w:p w14:paraId="195AD3C4" w14:textId="77777777" w:rsidR="002E7BB4" w:rsidRPr="00DB1417" w:rsidRDefault="002E7BB4" w:rsidP="009B2B42">
      <w:pPr>
        <w:pStyle w:val="a5"/>
        <w:spacing w:line="240" w:lineRule="exact"/>
        <w:ind w:right="221" w:firstLineChars="100" w:firstLine="220"/>
        <w:jc w:val="both"/>
        <w:rPr>
          <w:rFonts w:ascii="HGP創英角ｺﾞｼｯｸUB" w:eastAsia="HGP創英角ｺﾞｼｯｸUB" w:hAnsi="HGP創英角ｺﾞｼｯｸUB" w:cs="Meiryo UI"/>
          <w:szCs w:val="21"/>
        </w:rPr>
      </w:pPr>
    </w:p>
    <w:p w14:paraId="6AEEE409" w14:textId="05E0E3A1" w:rsidR="002E7BB4" w:rsidRDefault="002E7BB4" w:rsidP="00D5039F">
      <w:pPr>
        <w:pStyle w:val="a5"/>
        <w:ind w:firstLineChars="129" w:firstLine="284"/>
        <w:jc w:val="both"/>
        <w:rPr>
          <w:rFonts w:ascii="HGP創英角ｺﾞｼｯｸUB" w:eastAsia="HGP創英角ｺﾞｼｯｸUB" w:hAnsi="HGP創英角ｺﾞｼｯｸUB" w:cs="Meiryo UI"/>
          <w:szCs w:val="21"/>
        </w:rPr>
      </w:pPr>
      <w:r w:rsidRPr="00D10B8D">
        <w:rPr>
          <w:rFonts w:ascii="HGP創英角ｺﾞｼｯｸUB" w:eastAsia="HGP創英角ｺﾞｼｯｸUB" w:hAnsi="HGP創英角ｺﾞｼｯｸUB" w:cs="Meiryo UI" w:hint="eastAsia"/>
          <w:szCs w:val="21"/>
        </w:rPr>
        <w:t>The Open Groupが開発した</w:t>
      </w:r>
      <w:bookmarkStart w:id="0" w:name="_Hlk208408893"/>
      <w:r w:rsidRPr="00D10B8D">
        <w:rPr>
          <w:rFonts w:ascii="HGP創英角ｺﾞｼｯｸUB" w:eastAsia="HGP創英角ｺﾞｼｯｸUB" w:hAnsi="HGP創英角ｺﾞｼｯｸUB" w:cs="Meiryo UI" w:hint="eastAsia"/>
          <w:szCs w:val="21"/>
        </w:rPr>
        <w:t>TOGAF</w:t>
      </w:r>
      <w:r w:rsidRPr="00D10B8D">
        <w:rPr>
          <w:rFonts w:ascii="HGP創英角ｺﾞｼｯｸUB" w:eastAsia="HGP創英角ｺﾞｼｯｸUB" w:hAnsi="HGP創英角ｺﾞｼｯｸUB" w:cs="Meiryo UI" w:hint="eastAsia"/>
          <w:szCs w:val="21"/>
          <w:vertAlign w:val="superscript"/>
        </w:rPr>
        <w:t>®</w:t>
      </w:r>
      <w:bookmarkEnd w:id="0"/>
      <w:r w:rsidRPr="00D10B8D">
        <w:rPr>
          <w:rFonts w:ascii="HGP創英角ｺﾞｼｯｸUB" w:eastAsia="HGP創英角ｺﾞｼｯｸUB" w:hAnsi="HGP創英角ｺﾞｼｯｸUB" w:cs="Meiryo UI" w:hint="eastAsia"/>
          <w:szCs w:val="21"/>
        </w:rPr>
        <w:t>標準の最新版TOGAF</w:t>
      </w:r>
      <w:r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 xml:space="preserve"> Standard </w:t>
      </w:r>
      <w:r w:rsidR="00D10B8D" w:rsidRPr="00D10B8D">
        <w:rPr>
          <w:rFonts w:ascii="HGP創英角ｺﾞｼｯｸUB" w:eastAsia="HGP創英角ｺﾞｼｯｸUB" w:hAnsi="HGP創英角ｺﾞｼｯｸUB" w:cs="Meiryo UI"/>
          <w:szCs w:val="21"/>
        </w:rPr>
        <w:t>Edition</w:t>
      </w:r>
      <w:r w:rsidR="00D10B8D">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10は</w:t>
      </w:r>
      <w:r w:rsidR="00CC5950">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前のバージョン</w:t>
      </w:r>
      <w:bookmarkStart w:id="1" w:name="_Hlk208409078"/>
      <w:r w:rsidRPr="00D10B8D">
        <w:rPr>
          <w:rFonts w:ascii="HGP創英角ｺﾞｼｯｸUB" w:eastAsia="HGP創英角ｺﾞｼｯｸUB" w:hAnsi="HGP創英角ｺﾞｼｯｸUB" w:cs="Meiryo UI" w:hint="eastAsia"/>
          <w:szCs w:val="21"/>
        </w:rPr>
        <w:t>TOGAF</w:t>
      </w:r>
      <w:r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 xml:space="preserve"> Standard</w:t>
      </w:r>
      <w:bookmarkStart w:id="2" w:name="_Hlk208488560"/>
      <w:r w:rsidRPr="00D10B8D">
        <w:rPr>
          <w:rFonts w:ascii="HGP創英角ｺﾞｼｯｸUB" w:eastAsia="HGP創英角ｺﾞｼｯｸUB" w:hAnsi="HGP創英角ｺﾞｼｯｸUB" w:cs="Meiryo UI" w:hint="eastAsia"/>
          <w:szCs w:val="21"/>
        </w:rPr>
        <w:t xml:space="preserve"> Version 9.2</w:t>
      </w:r>
      <w:bookmarkEnd w:id="1"/>
      <w:bookmarkEnd w:id="2"/>
      <w:r w:rsidRPr="00D10B8D">
        <w:rPr>
          <w:rFonts w:ascii="HGP創英角ｺﾞｼｯｸUB" w:eastAsia="HGP創英角ｺﾞｼｯｸUB" w:hAnsi="HGP創英角ｺﾞｼｯｸUB" w:cs="Meiryo UI" w:hint="eastAsia"/>
          <w:szCs w:val="21"/>
        </w:rPr>
        <w:t>を再構築し、持続可能なエンタープライズ・</w:t>
      </w:r>
      <w:r w:rsidR="00CC5950">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アーキテクチャ構築するに当たってアーキテクチャ実践者を支援することを可能にするものと</w:t>
      </w:r>
      <w:r w:rsidR="00D5039F">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して更新されました。コアコンセプト、アーキテクチャ開発技法</w:t>
      </w:r>
      <w:r w:rsidR="00482A45">
        <w:rPr>
          <w:rFonts w:ascii="HGP創英角ｺﾞｼｯｸUB" w:eastAsia="HGP創英角ｺﾞｼｯｸUB" w:hAnsi="HGP創英角ｺﾞｼｯｸUB" w:cs="Meiryo UI" w:hint="eastAsia"/>
          <w:szCs w:val="21"/>
        </w:rPr>
        <w:t>（</w:t>
      </w:r>
      <w:r w:rsidRPr="00D10B8D">
        <w:rPr>
          <w:rFonts w:ascii="HGP創英角ｺﾞｼｯｸUB" w:eastAsia="HGP創英角ｺﾞｼｯｸUB" w:hAnsi="HGP創英角ｺﾞｼｯｸUB" w:cs="Meiryo UI" w:hint="eastAsia"/>
          <w:szCs w:val="21"/>
        </w:rPr>
        <w:t>ADM）、ADM技法、ADMの適用、アーキテクチャ・コンテンツ、ケイパビリティとガバナンスから構成されるTOGAF</w:t>
      </w:r>
      <w:r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標準の「基本</w:t>
      </w:r>
      <w:r w:rsidR="00C43348">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コンテンツ」</w:t>
      </w:r>
      <w:r w:rsidR="00C43348">
        <w:rPr>
          <w:rFonts w:ascii="HGP創英角ｺﾞｼｯｸUB" w:eastAsia="HGP創英角ｺﾞｼｯｸUB" w:hAnsi="HGP創英角ｺﾞｼｯｸUB" w:cs="Meiryo UI" w:hint="eastAsia"/>
          <w:szCs w:val="21"/>
        </w:rPr>
        <w:t>と、</w:t>
      </w:r>
      <w:r w:rsidRPr="00D10B8D">
        <w:rPr>
          <w:rFonts w:ascii="HGP創英角ｺﾞｼｯｸUB" w:eastAsia="HGP創英角ｺﾞｼｯｸUB" w:hAnsi="HGP創英角ｺﾞｼｯｸUB" w:cs="Meiryo UI" w:hint="eastAsia"/>
          <w:szCs w:val="21"/>
        </w:rPr>
        <w:t>TOGAF</w:t>
      </w:r>
      <w:r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標準を適用する際の実践的なガイダンスとなる｢TOGAF</w:t>
      </w:r>
      <w:r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シリーズ・ガイド」に補強、再整理されました。</w:t>
      </w:r>
    </w:p>
    <w:p w14:paraId="4591ACB3" w14:textId="77777777" w:rsidR="009B2B42" w:rsidRPr="00DB1417" w:rsidRDefault="009B2B42" w:rsidP="009B2B42">
      <w:pPr>
        <w:pStyle w:val="a5"/>
        <w:spacing w:line="240" w:lineRule="exact"/>
        <w:ind w:right="221" w:firstLineChars="100" w:firstLine="220"/>
        <w:jc w:val="both"/>
        <w:rPr>
          <w:rFonts w:ascii="HGP創英角ｺﾞｼｯｸUB" w:eastAsia="HGP創英角ｺﾞｼｯｸUB" w:hAnsi="HGP創英角ｺﾞｼｯｸUB" w:cs="Meiryo UI"/>
          <w:szCs w:val="21"/>
        </w:rPr>
      </w:pPr>
    </w:p>
    <w:p w14:paraId="11C77A83" w14:textId="77777777" w:rsidR="00C43348" w:rsidRDefault="002E7BB4" w:rsidP="00D5039F">
      <w:pPr>
        <w:pStyle w:val="a5"/>
        <w:ind w:firstLineChars="129" w:firstLine="284"/>
        <w:jc w:val="both"/>
        <w:rPr>
          <w:rFonts w:ascii="HGP創英角ｺﾞｼｯｸUB" w:eastAsia="HGP創英角ｺﾞｼｯｸUB" w:hAnsi="HGP創英角ｺﾞｼｯｸUB" w:cs="Meiryo UI"/>
          <w:szCs w:val="21"/>
        </w:rPr>
      </w:pPr>
      <w:r w:rsidRPr="00D10B8D">
        <w:rPr>
          <w:rFonts w:ascii="HGP創英角ｺﾞｼｯｸUB" w:eastAsia="HGP創英角ｺﾞｼｯｸUB" w:hAnsi="HGP創英角ｺﾞｼｯｸUB" w:cs="Meiryo UI" w:hint="eastAsia"/>
          <w:szCs w:val="21"/>
        </w:rPr>
        <w:t>本コースは Version 9.2の認証者を対象に、</w:t>
      </w:r>
      <w:r w:rsidR="00D10B8D" w:rsidRPr="00D10B8D">
        <w:rPr>
          <w:rFonts w:ascii="HGP創英角ｺﾞｼｯｸUB" w:eastAsia="HGP創英角ｺﾞｼｯｸUB" w:hAnsi="HGP創英角ｺﾞｼｯｸUB" w:cs="Meiryo UI"/>
          <w:szCs w:val="21"/>
        </w:rPr>
        <w:t>Edition</w:t>
      </w:r>
      <w:r w:rsidR="00D5039F">
        <w:rPr>
          <w:rFonts w:ascii="HGP創英角ｺﾞｼｯｸUB" w:eastAsia="HGP創英角ｺﾞｼｯｸUB" w:hAnsi="HGP創英角ｺﾞｼｯｸUB" w:cs="Meiryo UI" w:hint="eastAsia"/>
          <w:szCs w:val="21"/>
        </w:rPr>
        <w:t xml:space="preserve"> </w:t>
      </w:r>
      <w:r w:rsidR="00F43A8F" w:rsidRPr="00D10B8D">
        <w:rPr>
          <w:rFonts w:ascii="HGP創英角ｺﾞｼｯｸUB" w:eastAsia="HGP創英角ｺﾞｼｯｸUB" w:hAnsi="HGP創英角ｺﾞｼｯｸUB" w:cs="Meiryo UI" w:hint="eastAsia"/>
          <w:szCs w:val="21"/>
        </w:rPr>
        <w:t>10のTOGAF</w:t>
      </w:r>
      <w:r w:rsidR="00F43A8F" w:rsidRPr="00D10B8D">
        <w:rPr>
          <w:rFonts w:ascii="HGP創英角ｺﾞｼｯｸUB" w:eastAsia="HGP創英角ｺﾞｼｯｸUB" w:hAnsi="HGP創英角ｺﾞｼｯｸUB" w:cs="Meiryo UI" w:hint="eastAsia"/>
          <w:szCs w:val="21"/>
          <w:vertAlign w:val="superscript"/>
        </w:rPr>
        <w:t xml:space="preserve">® </w:t>
      </w:r>
      <w:r w:rsidR="00F43A8F" w:rsidRPr="00D10B8D">
        <w:rPr>
          <w:rFonts w:ascii="HGP創英角ｺﾞｼｯｸUB" w:eastAsia="HGP創英角ｺﾞｼｯｸUB" w:hAnsi="HGP創英角ｺﾞｼｯｸUB" w:cs="Meiryo UI" w:hint="eastAsia"/>
          <w:szCs w:val="21"/>
        </w:rPr>
        <w:t>EA Practitionerの</w:t>
      </w:r>
      <w:r w:rsidR="00CC5950">
        <w:rPr>
          <w:rFonts w:ascii="HGP創英角ｺﾞｼｯｸUB" w:eastAsia="HGP創英角ｺﾞｼｯｸUB" w:hAnsi="HGP創英角ｺﾞｼｯｸUB" w:cs="Meiryo UI" w:hint="eastAsia"/>
          <w:szCs w:val="21"/>
        </w:rPr>
        <w:t xml:space="preserve">   </w:t>
      </w:r>
      <w:r w:rsidR="00F43A8F" w:rsidRPr="00D10B8D">
        <w:rPr>
          <w:rFonts w:ascii="HGP創英角ｺﾞｼｯｸUB" w:eastAsia="HGP創英角ｺﾞｼｯｸUB" w:hAnsi="HGP創英角ｺﾞｼｯｸUB" w:cs="Meiryo UI" w:hint="eastAsia"/>
          <w:szCs w:val="21"/>
        </w:rPr>
        <w:t>認証取得を目指すものです。</w:t>
      </w:r>
    </w:p>
    <w:p w14:paraId="49E6995D" w14:textId="02AEEB02" w:rsidR="00F35D75" w:rsidRDefault="00F35D75" w:rsidP="00C43348">
      <w:pPr>
        <w:pStyle w:val="a5"/>
        <w:ind w:firstLineChars="100" w:firstLine="220"/>
        <w:jc w:val="both"/>
        <w:rPr>
          <w:rFonts w:ascii="HGP創英角ｺﾞｼｯｸUB" w:eastAsia="HGP創英角ｺﾞｼｯｸUB" w:hAnsi="HGP創英角ｺﾞｼｯｸUB" w:cs="Meiryo UI"/>
          <w:szCs w:val="21"/>
        </w:rPr>
      </w:pPr>
      <w:r>
        <w:rPr>
          <w:rFonts w:ascii="HGP創英角ｺﾞｼｯｸUB" w:eastAsia="HGP創英角ｺﾞｼｯｸUB" w:hAnsi="HGP創英角ｺﾞｼｯｸUB" w:cs="Meiryo UI" w:hint="eastAsia"/>
          <w:szCs w:val="21"/>
        </w:rPr>
        <w:t>コースは</w:t>
      </w:r>
      <w:r w:rsidR="00756FD6">
        <w:rPr>
          <w:rFonts w:ascii="HGP創英角ｺﾞｼｯｸUB" w:eastAsia="HGP創英角ｺﾞｼｯｸUB" w:hAnsi="HGP創英角ｺﾞｼｯｸUB" w:cs="Meiryo UI" w:hint="eastAsia"/>
          <w:szCs w:val="21"/>
        </w:rPr>
        <w:t>「</w:t>
      </w:r>
      <w:r>
        <w:rPr>
          <w:rFonts w:ascii="HGP創英角ｺﾞｼｯｸUB" w:eastAsia="HGP創英角ｺﾞｼｯｸUB" w:hAnsi="HGP創英角ｺﾞｼｯｸUB" w:cs="Meiryo UI" w:hint="eastAsia"/>
          <w:szCs w:val="21"/>
        </w:rPr>
        <w:t>講義</w:t>
      </w:r>
      <w:r w:rsidR="00756FD6">
        <w:rPr>
          <w:rFonts w:ascii="HGP創英角ｺﾞｼｯｸUB" w:eastAsia="HGP創英角ｺﾞｼｯｸUB" w:hAnsi="HGP創英角ｺﾞｼｯｸUB" w:cs="Meiryo UI" w:hint="eastAsia"/>
          <w:szCs w:val="21"/>
        </w:rPr>
        <w:t>」</w:t>
      </w:r>
      <w:r w:rsidR="00C43348">
        <w:rPr>
          <w:rFonts w:ascii="HGP創英角ｺﾞｼｯｸUB" w:eastAsia="HGP創英角ｺﾞｼｯｸUB" w:hAnsi="HGP創英角ｺﾞｼｯｸUB" w:cs="Meiryo UI" w:hint="eastAsia"/>
          <w:szCs w:val="21"/>
        </w:rPr>
        <w:t>、「認証テスト」、</w:t>
      </w:r>
      <w:r w:rsidR="00756FD6">
        <w:rPr>
          <w:rFonts w:ascii="HGP創英角ｺﾞｼｯｸUB" w:eastAsia="HGP創英角ｺﾞｼｯｸUB" w:hAnsi="HGP創英角ｺﾞｼｯｸUB" w:cs="Meiryo UI" w:hint="eastAsia"/>
          <w:szCs w:val="21"/>
        </w:rPr>
        <w:t>「</w:t>
      </w:r>
      <w:r w:rsidR="00C43348">
        <w:rPr>
          <w:rFonts w:ascii="HGP創英角ｺﾞｼｯｸUB" w:eastAsia="HGP創英角ｺﾞｼｯｸUB" w:hAnsi="HGP創英角ｺﾞｼｯｸUB" w:cs="Meiryo UI" w:hint="eastAsia"/>
          <w:szCs w:val="21"/>
        </w:rPr>
        <w:t>ケース</w:t>
      </w:r>
      <w:r w:rsidR="00D75906">
        <w:rPr>
          <w:rFonts w:ascii="HGP創英角ｺﾞｼｯｸUB" w:eastAsia="HGP創英角ｺﾞｼｯｸUB" w:hAnsi="HGP創英角ｺﾞｼｯｸUB" w:cs="Meiryo UI" w:hint="eastAsia"/>
          <w:szCs w:val="21"/>
        </w:rPr>
        <w:t xml:space="preserve"> </w:t>
      </w:r>
      <w:r w:rsidR="00C43348">
        <w:rPr>
          <w:rFonts w:ascii="HGP創英角ｺﾞｼｯｸUB" w:eastAsia="HGP創英角ｺﾞｼｯｸUB" w:hAnsi="HGP創英角ｺﾞｼｯｸUB" w:cs="Meiryo UI" w:hint="eastAsia"/>
          <w:szCs w:val="21"/>
        </w:rPr>
        <w:t>ラーニングスタディ</w:t>
      </w:r>
      <w:r w:rsidR="00756FD6">
        <w:rPr>
          <w:rFonts w:ascii="HGP創英角ｺﾞｼｯｸUB" w:eastAsia="HGP創英角ｺﾞｼｯｸUB" w:hAnsi="HGP創英角ｺﾞｼｯｸUB" w:cs="Meiryo UI" w:hint="eastAsia"/>
          <w:szCs w:val="21"/>
        </w:rPr>
        <w:t>」</w:t>
      </w:r>
      <w:r>
        <w:rPr>
          <w:rFonts w:ascii="HGP創英角ｺﾞｼｯｸUB" w:eastAsia="HGP創英角ｺﾞｼｯｸUB" w:hAnsi="HGP創英角ｺﾞｼｯｸUB" w:cs="Meiryo UI" w:hint="eastAsia"/>
          <w:szCs w:val="21"/>
        </w:rPr>
        <w:t>から成ります。</w:t>
      </w:r>
    </w:p>
    <w:p w14:paraId="29068679" w14:textId="1D99DBC4" w:rsidR="00F35D75" w:rsidRDefault="00F35D75" w:rsidP="00D5039F">
      <w:pPr>
        <w:pStyle w:val="a5"/>
        <w:numPr>
          <w:ilvl w:val="0"/>
          <w:numId w:val="6"/>
        </w:numPr>
        <w:spacing w:beforeLines="50" w:before="180"/>
        <w:jc w:val="both"/>
        <w:rPr>
          <w:rFonts w:ascii="HGP創英角ｺﾞｼｯｸUB" w:eastAsia="HGP創英角ｺﾞｼｯｸUB" w:hAnsi="HGP創英角ｺﾞｼｯｸUB" w:cs="Meiryo UI"/>
          <w:szCs w:val="21"/>
        </w:rPr>
      </w:pPr>
      <w:r>
        <w:rPr>
          <w:rFonts w:ascii="HGP創英角ｺﾞｼｯｸUB" w:eastAsia="HGP創英角ｺﾞｼｯｸUB" w:hAnsi="HGP創英角ｺﾞｼｯｸUB" w:cs="Meiryo UI" w:hint="eastAsia"/>
          <w:szCs w:val="21"/>
        </w:rPr>
        <w:t>講義：</w:t>
      </w:r>
      <w:r w:rsidRPr="00F35D75">
        <w:rPr>
          <w:rFonts w:ascii="HGP創英角ｺﾞｼｯｸUB" w:eastAsia="HGP創英角ｺﾞｼｯｸUB" w:hAnsi="HGP創英角ｺﾞｼｯｸUB" w:cs="Meiryo UI" w:hint="eastAsia"/>
          <w:szCs w:val="21"/>
        </w:rPr>
        <w:t>Edition</w:t>
      </w:r>
      <w:r>
        <w:rPr>
          <w:rFonts w:ascii="HGP創英角ｺﾞｼｯｸUB" w:eastAsia="HGP創英角ｺﾞｼｯｸUB" w:hAnsi="HGP創英角ｺﾞｼｯｸUB" w:cs="Meiryo UI" w:hint="eastAsia"/>
          <w:szCs w:val="21"/>
        </w:rPr>
        <w:t>10の主要事項</w:t>
      </w:r>
      <w:r w:rsidR="00EF27C5">
        <w:rPr>
          <w:rFonts w:ascii="HGP創英角ｺﾞｼｯｸUB" w:eastAsia="HGP創英角ｺﾞｼｯｸUB" w:hAnsi="HGP創英角ｺﾞｼｯｸUB" w:cs="Meiryo UI" w:hint="eastAsia"/>
          <w:szCs w:val="21"/>
        </w:rPr>
        <w:t>と</w:t>
      </w:r>
      <w:r w:rsidRPr="00F35D75">
        <w:rPr>
          <w:rFonts w:ascii="HGP創英角ｺﾞｼｯｸUB" w:eastAsia="HGP創英角ｺﾞｼｯｸUB" w:hAnsi="HGP創英角ｺﾞｼｯｸUB" w:cs="Meiryo UI"/>
          <w:szCs w:val="21"/>
        </w:rPr>
        <w:t>Version 9.2</w:t>
      </w:r>
      <w:r>
        <w:rPr>
          <w:rFonts w:ascii="HGP創英角ｺﾞｼｯｸUB" w:eastAsia="HGP創英角ｺﾞｼｯｸUB" w:hAnsi="HGP創英角ｺﾞｼｯｸUB" w:cs="Meiryo UI" w:hint="eastAsia"/>
          <w:szCs w:val="21"/>
        </w:rPr>
        <w:t>からの</w:t>
      </w:r>
      <w:r w:rsidR="00EF27C5">
        <w:rPr>
          <w:rFonts w:ascii="HGP創英角ｺﾞｼｯｸUB" w:eastAsia="HGP創英角ｺﾞｼｯｸUB" w:hAnsi="HGP創英角ｺﾞｼｯｸUB" w:cs="Meiryo UI" w:hint="eastAsia"/>
          <w:szCs w:val="21"/>
        </w:rPr>
        <w:t>追加・</w:t>
      </w:r>
      <w:r>
        <w:rPr>
          <w:rFonts w:ascii="HGP創英角ｺﾞｼｯｸUB" w:eastAsia="HGP創英角ｺﾞｼｯｸUB" w:hAnsi="HGP創英角ｺﾞｼｯｸUB" w:cs="Meiryo UI" w:hint="eastAsia"/>
          <w:szCs w:val="21"/>
        </w:rPr>
        <w:t>変更点</w:t>
      </w:r>
    </w:p>
    <w:p w14:paraId="6D1D8170" w14:textId="11A56089" w:rsidR="001D7869" w:rsidRPr="00961EE1" w:rsidRDefault="00C43348" w:rsidP="001D7869">
      <w:pPr>
        <w:pStyle w:val="a5"/>
        <w:numPr>
          <w:ilvl w:val="0"/>
          <w:numId w:val="6"/>
        </w:numPr>
        <w:spacing w:afterLines="50" w:after="180"/>
        <w:jc w:val="both"/>
        <w:rPr>
          <w:rFonts w:ascii="HGP創英角ｺﾞｼｯｸUB" w:eastAsia="HGP創英角ｺﾞｼｯｸUB" w:hAnsi="HGP創英角ｺﾞｼｯｸUB" w:cs="Meiryo UI"/>
          <w:szCs w:val="21"/>
        </w:rPr>
      </w:pPr>
      <w:r>
        <w:rPr>
          <w:rFonts w:ascii="HGP創英角ｺﾞｼｯｸUB" w:eastAsia="HGP創英角ｺﾞｼｯｸUB" w:hAnsi="HGP創英角ｺﾞｼｯｸUB" w:cs="Meiryo UI" w:hint="eastAsia"/>
          <w:szCs w:val="21"/>
        </w:rPr>
        <w:t>ケース</w:t>
      </w:r>
      <w:r w:rsidR="00E77DB1">
        <w:rPr>
          <w:rFonts w:ascii="HGP創英角ｺﾞｼｯｸUB" w:eastAsia="HGP創英角ｺﾞｼｯｸUB" w:hAnsi="HGP創英角ｺﾞｼｯｸUB" w:cs="Meiryo UI" w:hint="eastAsia"/>
          <w:szCs w:val="21"/>
        </w:rPr>
        <w:t xml:space="preserve"> </w:t>
      </w:r>
      <w:r>
        <w:rPr>
          <w:rFonts w:ascii="HGP創英角ｺﾞｼｯｸUB" w:eastAsia="HGP創英角ｺﾞｼｯｸUB" w:hAnsi="HGP創英角ｺﾞｼｯｸUB" w:cs="Meiryo UI" w:hint="eastAsia"/>
          <w:szCs w:val="21"/>
        </w:rPr>
        <w:t>ラーニングスタディ</w:t>
      </w:r>
      <w:r w:rsidR="001D7869" w:rsidRPr="00961EE1">
        <w:rPr>
          <w:rFonts w:ascii="HGP創英角ｺﾞｼｯｸUB" w:eastAsia="HGP創英角ｺﾞｼｯｸUB" w:hAnsi="HGP創英角ｺﾞｼｯｸUB" w:cs="Meiryo UI" w:hint="eastAsia"/>
          <w:szCs w:val="21"/>
        </w:rPr>
        <w:t>（EA実践者学習スタディ）</w:t>
      </w:r>
      <w:r w:rsidR="00F35D75" w:rsidRPr="00961EE1">
        <w:rPr>
          <w:rFonts w:ascii="HGP創英角ｺﾞｼｯｸUB" w:eastAsia="HGP創英角ｺﾞｼｯｸUB" w:hAnsi="HGP創英角ｺﾞｼｯｸUB" w:cs="Meiryo UI" w:hint="eastAsia"/>
          <w:szCs w:val="21"/>
        </w:rPr>
        <w:t>：</w:t>
      </w:r>
      <w:r w:rsidR="001D7869" w:rsidRPr="00961EE1">
        <w:rPr>
          <w:rFonts w:ascii="HGP創英角ｺﾞｼｯｸUB" w:eastAsia="HGP創英角ｺﾞｼｯｸUB" w:hAnsi="HGP創英角ｺﾞｼｯｸUB" w:cs="Meiryo UI" w:hint="eastAsia"/>
          <w:szCs w:val="21"/>
        </w:rPr>
        <w:t>認証テスト</w:t>
      </w:r>
      <w:r w:rsidR="00C91400">
        <w:rPr>
          <w:rFonts w:ascii="HGP創英角ｺﾞｼｯｸUB" w:eastAsia="HGP創英角ｺﾞｼｯｸUB" w:hAnsi="HGP創英角ｺﾞｼｯｸUB" w:cs="Meiryo UI" w:hint="eastAsia"/>
          <w:szCs w:val="21"/>
        </w:rPr>
        <w:t>後に</w:t>
      </w:r>
      <w:r w:rsidR="001D7869" w:rsidRPr="00961EE1">
        <w:rPr>
          <w:rFonts w:ascii="HGP創英角ｺﾞｼｯｸUB" w:eastAsia="HGP創英角ｺﾞｼｯｸUB" w:hAnsi="HGP創英角ｺﾞｼｯｸUB" w:cs="Meiryo UI" w:hint="eastAsia"/>
          <w:szCs w:val="21"/>
        </w:rPr>
        <w:t>、</w:t>
      </w:r>
      <w:r w:rsidR="00F35D75" w:rsidRPr="00961EE1">
        <w:rPr>
          <w:rFonts w:ascii="HGP創英角ｺﾞｼｯｸUB" w:eastAsia="HGP創英角ｺﾞｼｯｸUB" w:hAnsi="HGP創英角ｺﾞｼｯｸUB" w:cs="Meiryo UI" w:hint="eastAsia"/>
          <w:szCs w:val="21"/>
        </w:rPr>
        <w:t>EA実践者向けの</w:t>
      </w:r>
      <w:r>
        <w:rPr>
          <w:rFonts w:ascii="HGP創英角ｺﾞｼｯｸUB" w:eastAsia="HGP創英角ｺﾞｼｯｸUB" w:hAnsi="HGP創英角ｺﾞｼｯｸUB" w:cs="Meiryo UI" w:hint="eastAsia"/>
          <w:szCs w:val="21"/>
        </w:rPr>
        <w:t>ケース</w:t>
      </w:r>
      <w:r w:rsidR="00E77DB1">
        <w:rPr>
          <w:rFonts w:ascii="HGP創英角ｺﾞｼｯｸUB" w:eastAsia="HGP創英角ｺﾞｼｯｸUB" w:hAnsi="HGP創英角ｺﾞｼｯｸUB" w:cs="Meiryo UI" w:hint="eastAsia"/>
          <w:szCs w:val="21"/>
        </w:rPr>
        <w:t xml:space="preserve"> </w:t>
      </w:r>
      <w:r>
        <w:rPr>
          <w:rFonts w:ascii="HGP創英角ｺﾞｼｯｸUB" w:eastAsia="HGP創英角ｺﾞｼｯｸUB" w:hAnsi="HGP創英角ｺﾞｼｯｸUB" w:cs="Meiryo UI" w:hint="eastAsia"/>
          <w:szCs w:val="21"/>
        </w:rPr>
        <w:t>ラーニングスタディ</w:t>
      </w:r>
      <w:r w:rsidR="00F35D75" w:rsidRPr="00961EE1">
        <w:rPr>
          <w:rFonts w:ascii="HGP創英角ｺﾞｼｯｸUB" w:eastAsia="HGP創英角ｺﾞｼｯｸUB" w:hAnsi="HGP創英角ｺﾞｼｯｸUB" w:cs="Meiryo UI" w:hint="eastAsia"/>
          <w:szCs w:val="21"/>
        </w:rPr>
        <w:t>（</w:t>
      </w:r>
      <w:bookmarkStart w:id="3" w:name="_Hlk220001058"/>
      <w:r>
        <w:rPr>
          <w:rFonts w:ascii="HGP創英角ｺﾞｼｯｸUB" w:eastAsia="HGP創英角ｺﾞｼｯｸUB" w:hAnsi="HGP創英角ｺﾞｼｯｸUB" w:cs="Meiryo UI" w:hint="eastAsia"/>
          <w:szCs w:val="21"/>
        </w:rPr>
        <w:t>ワークショップ</w:t>
      </w:r>
      <w:bookmarkEnd w:id="3"/>
      <w:r w:rsidR="00F35D75" w:rsidRPr="00961EE1">
        <w:rPr>
          <w:rFonts w:ascii="HGP創英角ｺﾞｼｯｸUB" w:eastAsia="HGP創英角ｺﾞｼｯｸUB" w:hAnsi="HGP創英角ｺﾞｼｯｸUB" w:cs="Meiryo UI" w:hint="eastAsia"/>
          <w:szCs w:val="21"/>
        </w:rPr>
        <w:t>）</w:t>
      </w:r>
      <w:r w:rsidR="001D7869" w:rsidRPr="00961EE1">
        <w:rPr>
          <w:rFonts w:ascii="HGP創英角ｺﾞｼｯｸUB" w:eastAsia="HGP創英角ｺﾞｼｯｸUB" w:hAnsi="HGP創英角ｺﾞｼｯｸUB" w:cs="Meiryo UI" w:hint="eastAsia"/>
          <w:szCs w:val="21"/>
        </w:rPr>
        <w:t>を行います。</w:t>
      </w:r>
    </w:p>
    <w:p w14:paraId="3AACF63B" w14:textId="77777777" w:rsidR="00D5039F" w:rsidRPr="00961EE1" w:rsidRDefault="00EF27C5" w:rsidP="00D5039F">
      <w:pPr>
        <w:pStyle w:val="a5"/>
        <w:ind w:firstLineChars="129" w:firstLine="284"/>
        <w:jc w:val="both"/>
        <w:rPr>
          <w:rFonts w:ascii="HGP創英角ｺﾞｼｯｸUB" w:eastAsia="HGP創英角ｺﾞｼｯｸUB" w:hAnsi="HGP創英角ｺﾞｼｯｸUB" w:cs="Meiryo UI"/>
          <w:szCs w:val="21"/>
        </w:rPr>
      </w:pPr>
      <w:r w:rsidRPr="00961EE1">
        <w:rPr>
          <w:rFonts w:ascii="HGP創英角ｺﾞｼｯｸUB" w:eastAsia="HGP創英角ｺﾞｼｯｸUB" w:hAnsi="HGP創英角ｺﾞｼｯｸUB" w:cs="Meiryo UI" w:hint="eastAsia"/>
          <w:szCs w:val="21"/>
        </w:rPr>
        <w:t>講師は経験豊富な日本のTOGAF</w:t>
      </w:r>
      <w:r w:rsidRPr="00961EE1">
        <w:rPr>
          <w:rFonts w:ascii="HGP創英角ｺﾞｼｯｸUB" w:eastAsia="HGP創英角ｺﾞｼｯｸUB" w:hAnsi="HGP創英角ｺﾞｼｯｸUB" w:cs="Meiryo UI" w:hint="eastAsia"/>
          <w:szCs w:val="21"/>
          <w:vertAlign w:val="superscript"/>
        </w:rPr>
        <w:t>®</w:t>
      </w:r>
      <w:r w:rsidRPr="00961EE1">
        <w:rPr>
          <w:rFonts w:ascii="HGP創英角ｺﾞｼｯｸUB" w:eastAsia="HGP創英角ｺﾞｼｯｸUB" w:hAnsi="HGP創英角ｺﾞｼｯｸUB" w:cs="Meiryo UI" w:hint="eastAsia"/>
          <w:szCs w:val="21"/>
        </w:rPr>
        <w:t xml:space="preserve"> EA　Practitioner認証アーキテクトが行います。</w:t>
      </w:r>
    </w:p>
    <w:p w14:paraId="57FABE55" w14:textId="56FC7537" w:rsidR="00DD49F4" w:rsidRPr="00961EE1" w:rsidRDefault="00C43348" w:rsidP="009E5C76">
      <w:pPr>
        <w:pStyle w:val="a5"/>
        <w:ind w:firstLineChars="129" w:firstLine="284"/>
        <w:jc w:val="both"/>
        <w:rPr>
          <w:rFonts w:ascii="HGP創英角ｺﾞｼｯｸUB" w:eastAsia="HGP創英角ｺﾞｼｯｸUB" w:hAnsi="HGP創英角ｺﾞｼｯｸUB" w:cs="Meiryo UI"/>
          <w:szCs w:val="21"/>
        </w:rPr>
      </w:pPr>
      <w:r>
        <w:rPr>
          <w:rFonts w:ascii="HGP創英角ｺﾞｼｯｸUB" w:eastAsia="HGP創英角ｺﾞｼｯｸUB" w:hAnsi="HGP創英角ｺﾞｼｯｸUB" w:cs="Meiryo UI" w:hint="eastAsia"/>
          <w:szCs w:val="21"/>
        </w:rPr>
        <w:t>講義</w:t>
      </w:r>
      <w:r w:rsidR="00EF27C5" w:rsidRPr="00961EE1">
        <w:rPr>
          <w:rFonts w:ascii="HGP創英角ｺﾞｼｯｸUB" w:eastAsia="HGP創英角ｺﾞｼｯｸUB" w:hAnsi="HGP創英角ｺﾞｼｯｸUB" w:cs="Meiryo UI" w:hint="eastAsia"/>
          <w:szCs w:val="21"/>
        </w:rPr>
        <w:t>受講後に行われる日本語による認証テストの合格者には、The Open Group英国   本部より</w:t>
      </w:r>
      <w:r w:rsidR="00756FD6" w:rsidRPr="00961EE1">
        <w:rPr>
          <w:rFonts w:ascii="HGP創英角ｺﾞｼｯｸUB" w:eastAsia="HGP創英角ｺﾞｼｯｸUB" w:hAnsi="HGP創英角ｺﾞｼｯｸUB" w:cs="Meiryo UI" w:hint="eastAsia"/>
          <w:szCs w:val="21"/>
        </w:rPr>
        <w:t>「</w:t>
      </w:r>
      <w:r w:rsidR="00EF27C5" w:rsidRPr="00961EE1">
        <w:rPr>
          <w:rFonts w:ascii="HGP創英角ｺﾞｼｯｸUB" w:eastAsia="HGP創英角ｺﾞｼｯｸUB" w:hAnsi="HGP創英角ｺﾞｼｯｸUB" w:cs="Meiryo UI" w:hint="eastAsia"/>
          <w:szCs w:val="21"/>
        </w:rPr>
        <w:t>TOGAF</w:t>
      </w:r>
      <w:r w:rsidR="00EF27C5" w:rsidRPr="00961EE1">
        <w:rPr>
          <w:rFonts w:ascii="HGP創英角ｺﾞｼｯｸUB" w:eastAsia="HGP創英角ｺﾞｼｯｸUB" w:hAnsi="HGP創英角ｺﾞｼｯｸUB" w:cs="Meiryo UI" w:hint="eastAsia"/>
          <w:szCs w:val="21"/>
          <w:vertAlign w:val="superscript"/>
        </w:rPr>
        <w:t>®</w:t>
      </w:r>
      <w:r w:rsidR="00EF27C5" w:rsidRPr="00961EE1">
        <w:rPr>
          <w:rFonts w:ascii="HGP創英角ｺﾞｼｯｸUB" w:eastAsia="HGP創英角ｺﾞｼｯｸUB" w:hAnsi="HGP創英角ｺﾞｼｯｸUB" w:cs="Meiryo UI" w:hint="eastAsia"/>
          <w:szCs w:val="21"/>
        </w:rPr>
        <w:t xml:space="preserve"> </w:t>
      </w:r>
      <w:r w:rsidR="009E5C76">
        <w:rPr>
          <w:rFonts w:ascii="HGP創英角ｺﾞｼｯｸUB" w:eastAsia="HGP創英角ｺﾞｼｯｸUB" w:hAnsi="HGP創英角ｺﾞｼｯｸUB" w:cs="Meiryo UI" w:hint="eastAsia"/>
          <w:szCs w:val="21"/>
        </w:rPr>
        <w:t xml:space="preserve">Enterprise Architecture </w:t>
      </w:r>
      <w:r w:rsidR="00EF27C5" w:rsidRPr="00961EE1">
        <w:rPr>
          <w:rFonts w:ascii="HGP創英角ｺﾞｼｯｸUB" w:eastAsia="HGP創英角ｺﾞｼｯｸUB" w:hAnsi="HGP創英角ｺﾞｼｯｸUB" w:cs="Meiryo UI" w:hint="eastAsia"/>
          <w:szCs w:val="21"/>
        </w:rPr>
        <w:t>Practitioner</w:t>
      </w:r>
      <w:r w:rsidR="00756FD6" w:rsidRPr="00961EE1">
        <w:rPr>
          <w:rFonts w:ascii="HGP創英角ｺﾞｼｯｸUB" w:eastAsia="HGP創英角ｺﾞｼｯｸUB" w:hAnsi="HGP創英角ｺﾞｼｯｸUB" w:cs="Meiryo UI" w:hint="eastAsia"/>
          <w:szCs w:val="21"/>
        </w:rPr>
        <w:t>」</w:t>
      </w:r>
      <w:r w:rsidR="00EF27C5" w:rsidRPr="00961EE1">
        <w:rPr>
          <w:rFonts w:ascii="HGP創英角ｺﾞｼｯｸUB" w:eastAsia="HGP創英角ｺﾞｼｯｸUB" w:hAnsi="HGP創英角ｺﾞｼｯｸUB" w:cs="Meiryo UI" w:hint="eastAsia"/>
          <w:szCs w:val="21"/>
        </w:rPr>
        <w:t>の認証書が授与されます。</w:t>
      </w:r>
      <w:r w:rsidR="001D7869" w:rsidRPr="00961EE1">
        <w:rPr>
          <w:rFonts w:ascii="HGP創英角ｺﾞｼｯｸUB" w:eastAsia="HGP創英角ｺﾞｼｯｸUB" w:hAnsi="HGP創英角ｺﾞｼｯｸUB" w:cs="Meiryo UI" w:hint="eastAsia"/>
          <w:szCs w:val="21"/>
        </w:rPr>
        <w:t>また、</w:t>
      </w:r>
      <w:r w:rsidR="009E5C76">
        <w:rPr>
          <w:rFonts w:ascii="HGP創英角ｺﾞｼｯｸUB" w:eastAsia="HGP創英角ｺﾞｼｯｸUB" w:hAnsi="HGP創英角ｺﾞｼｯｸUB" w:cs="Meiryo UI" w:hint="eastAsia"/>
          <w:szCs w:val="21"/>
        </w:rPr>
        <w:t xml:space="preserve">  </w:t>
      </w:r>
      <w:r w:rsidR="001D7869" w:rsidRPr="00961EE1">
        <w:rPr>
          <w:rFonts w:ascii="HGP創英角ｺﾞｼｯｸUB" w:eastAsia="HGP創英角ｺﾞｼｯｸUB" w:hAnsi="HGP創英角ｺﾞｼｯｸUB" w:cs="Meiryo UI" w:hint="eastAsia"/>
          <w:szCs w:val="21"/>
        </w:rPr>
        <w:t>ワークショップを受講し</w:t>
      </w:r>
      <w:r w:rsidR="00961EE1">
        <w:rPr>
          <w:rFonts w:ascii="HGP創英角ｺﾞｼｯｸUB" w:eastAsia="HGP創英角ｺﾞｼｯｸUB" w:hAnsi="HGP創英角ｺﾞｼｯｸUB" w:cs="Meiryo UI" w:hint="eastAsia"/>
          <w:szCs w:val="21"/>
        </w:rPr>
        <w:t>、</w:t>
      </w:r>
      <w:r w:rsidR="001D7869" w:rsidRPr="00961EE1">
        <w:rPr>
          <w:rFonts w:ascii="HGP創英角ｺﾞｼｯｸUB" w:eastAsia="HGP創英角ｺﾞｼｯｸUB" w:hAnsi="HGP創英角ｺﾞｼｯｸUB" w:cs="Meiryo UI" w:hint="eastAsia"/>
          <w:szCs w:val="21"/>
        </w:rPr>
        <w:t>講師が認めた方には「TOGAF</w:t>
      </w:r>
      <w:r w:rsidR="001D7869" w:rsidRPr="00961EE1">
        <w:rPr>
          <w:rFonts w:ascii="HGP創英角ｺﾞｼｯｸUB" w:eastAsia="HGP創英角ｺﾞｼｯｸUB" w:hAnsi="HGP創英角ｺﾞｼｯｸUB" w:cs="Meiryo UI" w:hint="eastAsia"/>
          <w:szCs w:val="21"/>
          <w:vertAlign w:val="superscript"/>
        </w:rPr>
        <w:t>®</w:t>
      </w:r>
      <w:r w:rsidR="001D7869" w:rsidRPr="00961EE1">
        <w:rPr>
          <w:rFonts w:ascii="HGP創英角ｺﾞｼｯｸUB" w:eastAsia="HGP創英角ｺﾞｼｯｸUB" w:hAnsi="HGP創英角ｺﾞｼｯｸUB" w:cs="Meiryo UI" w:hint="eastAsia"/>
          <w:szCs w:val="21"/>
        </w:rPr>
        <w:t xml:space="preserve"> EA </w:t>
      </w:r>
      <w:r w:rsidR="00092EC9" w:rsidRPr="00961EE1">
        <w:rPr>
          <w:rFonts w:ascii="HGP創英角ｺﾞｼｯｸUB" w:eastAsia="HGP創英角ｺﾞｼｯｸUB" w:hAnsi="HGP創英角ｺﾞｼｯｸUB" w:cs="Meiryo UI" w:hint="eastAsia"/>
          <w:szCs w:val="21"/>
        </w:rPr>
        <w:t xml:space="preserve">Applied </w:t>
      </w:r>
      <w:r w:rsidR="001D7869" w:rsidRPr="00961EE1">
        <w:rPr>
          <w:rFonts w:ascii="HGP創英角ｺﾞｼｯｸUB" w:eastAsia="HGP創英角ｺﾞｼｯｸUB" w:hAnsi="HGP創英角ｺﾞｼｯｸUB" w:cs="Meiryo UI" w:hint="eastAsia"/>
          <w:szCs w:val="21"/>
        </w:rPr>
        <w:t>Practitioner」</w:t>
      </w:r>
      <w:r w:rsidR="00092EC9" w:rsidRPr="00961EE1">
        <w:rPr>
          <w:rFonts w:ascii="HGP創英角ｺﾞｼｯｸUB" w:eastAsia="HGP創英角ｺﾞｼｯｸUB" w:hAnsi="HGP創英角ｺﾞｼｯｸUB" w:cs="Meiryo UI" w:hint="eastAsia"/>
          <w:szCs w:val="21"/>
        </w:rPr>
        <w:t>のBadgeが授与されます。</w:t>
      </w:r>
    </w:p>
    <w:p w14:paraId="009B21AD" w14:textId="77777777" w:rsidR="009B2B42" w:rsidRPr="00DB1417" w:rsidRDefault="009B2B42" w:rsidP="009B2B42">
      <w:pPr>
        <w:pStyle w:val="a5"/>
        <w:spacing w:line="240" w:lineRule="exact"/>
        <w:ind w:right="221" w:firstLineChars="100" w:firstLine="220"/>
        <w:jc w:val="both"/>
        <w:rPr>
          <w:rFonts w:ascii="HGP創英角ｺﾞｼｯｸUB" w:eastAsia="HGP創英角ｺﾞｼｯｸUB" w:hAnsi="HGP創英角ｺﾞｼｯｸUB" w:cs="Meiryo UI"/>
          <w:szCs w:val="21"/>
        </w:rPr>
      </w:pPr>
    </w:p>
    <w:p w14:paraId="4CEE130E" w14:textId="31A3B03F" w:rsidR="00482A45" w:rsidRDefault="00DD49F4" w:rsidP="00D5039F">
      <w:pPr>
        <w:pStyle w:val="a5"/>
        <w:ind w:firstLineChars="64" w:firstLine="141"/>
        <w:jc w:val="both"/>
        <w:rPr>
          <w:rFonts w:ascii="HGP創英角ｺﾞｼｯｸUB" w:eastAsia="HGP創英角ｺﾞｼｯｸUB" w:hAnsi="HGP創英角ｺﾞｼｯｸUB" w:cs="Meiryo UI"/>
          <w:szCs w:val="21"/>
        </w:rPr>
      </w:pPr>
      <w:r w:rsidRPr="00D10B8D">
        <w:rPr>
          <w:rFonts w:ascii="HGP創英角ｺﾞｼｯｸUB" w:eastAsia="HGP創英角ｺﾞｼｯｸUB" w:hAnsi="HGP創英角ｺﾞｼｯｸUB" w:cs="Meiryo UI" w:hint="eastAsia"/>
          <w:szCs w:val="21"/>
        </w:rPr>
        <w:t>TOGAF</w:t>
      </w:r>
      <w:r w:rsidR="003E026F" w:rsidRPr="00D10B8D">
        <w:rPr>
          <w:rFonts w:ascii="HGP創英角ｺﾞｼｯｸUB" w:eastAsia="HGP創英角ｺﾞｼｯｸUB" w:hAnsi="HGP創英角ｺﾞｼｯｸUB" w:cs="Meiryo UI" w:hint="eastAsia"/>
          <w:szCs w:val="21"/>
          <w:vertAlign w:val="superscript"/>
        </w:rPr>
        <w:t>®</w:t>
      </w:r>
      <w:r w:rsidRPr="00D10B8D">
        <w:rPr>
          <w:rFonts w:ascii="HGP創英角ｺﾞｼｯｸUB" w:eastAsia="HGP創英角ｺﾞｼｯｸUB" w:hAnsi="HGP創英角ｺﾞｼｯｸUB" w:cs="Meiryo UI" w:hint="eastAsia"/>
          <w:szCs w:val="21"/>
        </w:rPr>
        <w:t>は、欧米では政府機関をはじめ多くの企業で採用され、認証されたアーキテクトも</w:t>
      </w:r>
      <w:r w:rsidR="00482A45">
        <w:rPr>
          <w:rFonts w:ascii="HGP創英角ｺﾞｼｯｸUB" w:eastAsia="HGP創英角ｺﾞｼｯｸUB" w:hAnsi="HGP創英角ｺﾞｼｯｸUB" w:cs="Meiryo UI" w:hint="eastAsia"/>
          <w:szCs w:val="21"/>
        </w:rPr>
        <w:t xml:space="preserve"> </w:t>
      </w:r>
      <w:r w:rsidRPr="00D10B8D">
        <w:rPr>
          <w:rFonts w:ascii="HGP創英角ｺﾞｼｯｸUB" w:eastAsia="HGP創英角ｺﾞｼｯｸUB" w:hAnsi="HGP創英角ｺﾞｼｯｸUB" w:cs="Meiryo UI" w:hint="eastAsia"/>
          <w:szCs w:val="21"/>
        </w:rPr>
        <w:t>全世界で</w:t>
      </w:r>
      <w:r w:rsidR="00DB1417" w:rsidRPr="00D10B8D">
        <w:rPr>
          <w:rFonts w:ascii="HGP創英角ｺﾞｼｯｸUB" w:eastAsia="HGP創英角ｺﾞｼｯｸUB" w:hAnsi="HGP創英角ｺﾞｼｯｸUB" w:cs="Meiryo UI" w:hint="eastAsia"/>
          <w:szCs w:val="21"/>
        </w:rPr>
        <w:t>1</w:t>
      </w:r>
      <w:r w:rsidR="00203E85" w:rsidRPr="00D10B8D">
        <w:rPr>
          <w:rFonts w:ascii="HGP創英角ｺﾞｼｯｸUB" w:eastAsia="HGP創英角ｺﾞｼｯｸUB" w:hAnsi="HGP創英角ｺﾞｼｯｸUB" w:cs="Meiryo UI" w:hint="eastAsia"/>
          <w:szCs w:val="21"/>
        </w:rPr>
        <w:t xml:space="preserve">6 </w:t>
      </w:r>
      <w:r w:rsidR="00D10B47" w:rsidRPr="00D10B8D">
        <w:rPr>
          <w:rFonts w:ascii="HGP創英角ｺﾞｼｯｸUB" w:eastAsia="HGP創英角ｺﾞｼｯｸUB" w:hAnsi="HGP創英角ｺﾞｼｯｸUB" w:cs="Meiryo UI" w:hint="eastAsia"/>
          <w:szCs w:val="21"/>
        </w:rPr>
        <w:t>万</w:t>
      </w:r>
      <w:r w:rsidR="004B4EB7">
        <w:rPr>
          <w:rFonts w:ascii="HGP創英角ｺﾞｼｯｸUB" w:eastAsia="HGP創英角ｺﾞｼｯｸUB" w:hAnsi="HGP創英角ｺﾞｼｯｸUB" w:cs="Meiryo UI" w:hint="eastAsia"/>
          <w:szCs w:val="21"/>
        </w:rPr>
        <w:t>8</w:t>
      </w:r>
      <w:r w:rsidR="007E2F98">
        <w:rPr>
          <w:rFonts w:ascii="HGP創英角ｺﾞｼｯｸUB" w:eastAsia="HGP創英角ｺﾞｼｯｸUB" w:hAnsi="HGP創英角ｺﾞｼｯｸUB" w:cs="Meiryo UI" w:hint="eastAsia"/>
          <w:szCs w:val="21"/>
        </w:rPr>
        <w:t>千</w:t>
      </w:r>
      <w:r w:rsidRPr="00D10B8D">
        <w:rPr>
          <w:rFonts w:ascii="HGP創英角ｺﾞｼｯｸUB" w:eastAsia="HGP創英角ｺﾞｼｯｸUB" w:hAnsi="HGP創英角ｺﾞｼｯｸUB" w:cs="Meiryo UI" w:hint="eastAsia"/>
          <w:sz w:val="20"/>
          <w:szCs w:val="18"/>
        </w:rPr>
        <w:t>（</w:t>
      </w:r>
      <w:r w:rsidR="00112D7E" w:rsidRPr="00D10B8D">
        <w:rPr>
          <w:rFonts w:ascii="HGP創英角ｺﾞｼｯｸUB" w:eastAsia="HGP創英角ｺﾞｼｯｸUB" w:hAnsi="HGP創英角ｺﾞｼｯｸUB" w:cs="Meiryo UI" w:hint="eastAsia"/>
          <w:sz w:val="20"/>
          <w:szCs w:val="18"/>
        </w:rPr>
        <w:t>20</w:t>
      </w:r>
      <w:r w:rsidR="00DB1417" w:rsidRPr="00D10B8D">
        <w:rPr>
          <w:rFonts w:ascii="HGP創英角ｺﾞｼｯｸUB" w:eastAsia="HGP創英角ｺﾞｼｯｸUB" w:hAnsi="HGP創英角ｺﾞｼｯｸUB" w:cs="Meiryo UI" w:hint="eastAsia"/>
          <w:sz w:val="20"/>
          <w:szCs w:val="18"/>
        </w:rPr>
        <w:t>2</w:t>
      </w:r>
      <w:r w:rsidR="00961EE1">
        <w:rPr>
          <w:rFonts w:ascii="HGP創英角ｺﾞｼｯｸUB" w:eastAsia="HGP創英角ｺﾞｼｯｸUB" w:hAnsi="HGP創英角ｺﾞｼｯｸUB" w:cs="Meiryo UI" w:hint="eastAsia"/>
          <w:sz w:val="20"/>
          <w:szCs w:val="18"/>
        </w:rPr>
        <w:t>6</w:t>
      </w:r>
      <w:r w:rsidRPr="00D10B8D">
        <w:rPr>
          <w:rFonts w:ascii="HGP創英角ｺﾞｼｯｸUB" w:eastAsia="HGP創英角ｺﾞｼｯｸUB" w:hAnsi="HGP創英角ｺﾞｼｯｸUB" w:cs="Meiryo UI" w:hint="eastAsia"/>
          <w:sz w:val="20"/>
          <w:szCs w:val="18"/>
        </w:rPr>
        <w:t>年</w:t>
      </w:r>
      <w:r w:rsidR="00DB3AAE">
        <w:rPr>
          <w:rFonts w:ascii="HGP創英角ｺﾞｼｯｸUB" w:eastAsia="HGP創英角ｺﾞｼｯｸUB" w:hAnsi="HGP創英角ｺﾞｼｯｸUB" w:cs="Meiryo UI" w:hint="eastAsia"/>
          <w:sz w:val="20"/>
          <w:szCs w:val="18"/>
        </w:rPr>
        <w:t>3</w:t>
      </w:r>
      <w:r w:rsidRPr="00D10B8D">
        <w:rPr>
          <w:rFonts w:ascii="HGP創英角ｺﾞｼｯｸUB" w:eastAsia="HGP創英角ｺﾞｼｯｸUB" w:hAnsi="HGP創英角ｺﾞｼｯｸUB" w:cs="Meiryo UI" w:hint="eastAsia"/>
          <w:sz w:val="20"/>
          <w:szCs w:val="18"/>
        </w:rPr>
        <w:t>月現在</w:t>
      </w:r>
      <w:r w:rsidR="0086751A" w:rsidRPr="00D10B8D">
        <w:rPr>
          <w:rFonts w:ascii="HGP創英角ｺﾞｼｯｸUB" w:eastAsia="HGP創英角ｺﾞｼｯｸUB" w:hAnsi="HGP創英角ｺﾞｼｯｸUB" w:cs="Meiryo UI" w:hint="eastAsia"/>
          <w:sz w:val="20"/>
          <w:szCs w:val="18"/>
        </w:rPr>
        <w:t>、認証数</w:t>
      </w:r>
      <w:r w:rsidRPr="00D10B8D">
        <w:rPr>
          <w:rFonts w:ascii="HGP創英角ｺﾞｼｯｸUB" w:eastAsia="HGP創英角ｺﾞｼｯｸUB" w:hAnsi="HGP創英角ｺﾞｼｯｸUB" w:cs="Meiryo UI" w:hint="eastAsia"/>
          <w:sz w:val="20"/>
          <w:szCs w:val="18"/>
        </w:rPr>
        <w:t>）</w:t>
      </w:r>
      <w:r w:rsidRPr="00D10B8D">
        <w:rPr>
          <w:rFonts w:ascii="HGP創英角ｺﾞｼｯｸUB" w:eastAsia="HGP創英角ｺﾞｼｯｸUB" w:hAnsi="HGP創英角ｺﾞｼｯｸUB" w:cs="Meiryo UI" w:hint="eastAsia"/>
          <w:szCs w:val="21"/>
        </w:rPr>
        <w:t>を数えています。</w:t>
      </w:r>
    </w:p>
    <w:p w14:paraId="7444BF18" w14:textId="2FC41CDD" w:rsidR="00AE3EAA" w:rsidRPr="009B2B42" w:rsidRDefault="00DD49F4" w:rsidP="00F036C4">
      <w:pPr>
        <w:pStyle w:val="a5"/>
        <w:ind w:firstLineChars="64" w:firstLine="141"/>
        <w:jc w:val="both"/>
        <w:rPr>
          <w:rFonts w:ascii="HGP創英角ｺﾞｼｯｸUB" w:eastAsia="HGP創英角ｺﾞｼｯｸUB" w:hAnsi="HGP創英角ｺﾞｼｯｸUB" w:cs="Meiryo UI"/>
          <w:szCs w:val="21"/>
        </w:rPr>
      </w:pPr>
      <w:r w:rsidRPr="00D10B8D">
        <w:rPr>
          <w:rFonts w:ascii="HGP創英角ｺﾞｼｯｸUB" w:eastAsia="HGP創英角ｺﾞｼｯｸUB" w:hAnsi="HGP創英角ｺﾞｼｯｸUB" w:cs="Meiryo UI" w:hint="eastAsia"/>
          <w:szCs w:val="21"/>
        </w:rPr>
        <w:t>日本では、2004年以来</w:t>
      </w:r>
      <w:r w:rsidR="00482A45">
        <w:rPr>
          <w:rFonts w:ascii="HGP創英角ｺﾞｼｯｸUB" w:eastAsia="HGP創英角ｺﾞｼｯｸUB" w:hAnsi="HGP創英角ｺﾞｼｯｸUB" w:cs="Meiryo UI" w:hint="eastAsia"/>
          <w:szCs w:val="21"/>
        </w:rPr>
        <w:t>、グローバル情報社会研究所㈱</w:t>
      </w:r>
      <w:r w:rsidRPr="00D10B8D">
        <w:rPr>
          <w:rFonts w:ascii="HGP創英角ｺﾞｼｯｸUB" w:eastAsia="HGP創英角ｺﾞｼｯｸUB" w:hAnsi="HGP創英角ｺﾞｼｯｸUB" w:cs="Meiryo UI" w:hint="eastAsia"/>
          <w:szCs w:val="21"/>
        </w:rPr>
        <w:t>が</w:t>
      </w:r>
      <w:r w:rsidR="00482A45">
        <w:rPr>
          <w:rFonts w:ascii="HGP創英角ｺﾞｼｯｸUB" w:eastAsia="HGP創英角ｺﾞｼｯｸUB" w:hAnsi="HGP創英角ｺﾞｼｯｸUB" w:cs="Meiryo UI" w:hint="eastAsia"/>
          <w:szCs w:val="21"/>
        </w:rPr>
        <w:t>、</w:t>
      </w:r>
      <w:r w:rsidRPr="00D10B8D">
        <w:rPr>
          <w:rFonts w:ascii="HGP創英角ｺﾞｼｯｸUB" w:eastAsia="HGP創英角ｺﾞｼｯｸUB" w:hAnsi="HGP創英角ｺﾞｼｯｸUB" w:cs="Meiryo UI" w:hint="eastAsia"/>
          <w:szCs w:val="21"/>
        </w:rPr>
        <w:t>TOGAF</w:t>
      </w:r>
      <w:r w:rsidR="00DB734A" w:rsidRPr="00D10B8D">
        <w:rPr>
          <w:rFonts w:ascii="HGP創英角ｺﾞｼｯｸUB" w:eastAsia="HGP創英角ｺﾞｼｯｸUB" w:hAnsi="HGP創英角ｺﾞｼｯｸUB" w:cs="Meiryo UI" w:hint="eastAsia"/>
          <w:szCs w:val="21"/>
          <w:vertAlign w:val="superscript"/>
        </w:rPr>
        <w:t>®</w:t>
      </w:r>
      <w:r w:rsidR="008923E4" w:rsidRPr="00D10B8D">
        <w:rPr>
          <w:rFonts w:ascii="HGP創英角ｺﾞｼｯｸUB" w:eastAsia="HGP創英角ｺﾞｼｯｸUB" w:hAnsi="HGP創英角ｺﾞｼｯｸUB" w:cs="Meiryo UI"/>
          <w:szCs w:val="21"/>
          <w:vertAlign w:val="superscript"/>
        </w:rPr>
        <w:t xml:space="preserve"> </w:t>
      </w:r>
      <w:r w:rsidRPr="00D10B8D">
        <w:rPr>
          <w:rFonts w:ascii="HGP創英角ｺﾞｼｯｸUB" w:eastAsia="HGP創英角ｺﾞｼｯｸUB" w:hAnsi="HGP創英角ｺﾞｼｯｸUB" w:cs="Meiryo UI" w:hint="eastAsia"/>
          <w:szCs w:val="21"/>
        </w:rPr>
        <w:t>トレーニングの認定</w:t>
      </w:r>
      <w:r w:rsidR="00D75906">
        <w:rPr>
          <w:rFonts w:ascii="HGP創英角ｺﾞｼｯｸUB" w:eastAsia="HGP創英角ｺﾞｼｯｸUB" w:hAnsi="HGP創英角ｺﾞｼｯｸUB" w:cs="Meiryo UI" w:hint="eastAsia"/>
          <w:szCs w:val="21"/>
        </w:rPr>
        <w:t xml:space="preserve">  </w:t>
      </w:r>
      <w:r w:rsidRPr="009B2B42">
        <w:rPr>
          <w:rFonts w:ascii="HGP創英角ｺﾞｼｯｸUB" w:eastAsia="HGP創英角ｺﾞｼｯｸUB" w:hAnsi="HGP創英角ｺﾞｼｯｸUB" w:cs="Meiryo UI" w:hint="eastAsia"/>
          <w:szCs w:val="21"/>
        </w:rPr>
        <w:t>機関として、ドキュメントおよび教材の日本語化を行い</w:t>
      </w:r>
      <w:r w:rsidR="00B613D6" w:rsidRPr="009B2B42">
        <w:rPr>
          <w:rFonts w:ascii="HGP創英角ｺﾞｼｯｸUB" w:eastAsia="HGP創英角ｺﾞｼｯｸUB" w:hAnsi="HGP創英角ｺﾞｼｯｸUB" w:cs="Meiryo UI" w:hint="eastAsia"/>
          <w:szCs w:val="21"/>
        </w:rPr>
        <w:t>、コースを開催しております。</w:t>
      </w:r>
    </w:p>
    <w:p w14:paraId="4EB6C32B" w14:textId="1063838C" w:rsidR="00AE3EAA" w:rsidRPr="009B2B42" w:rsidRDefault="00AE3EAA" w:rsidP="00D5039F">
      <w:pPr>
        <w:pStyle w:val="a5"/>
        <w:ind w:firstLineChars="64" w:firstLine="141"/>
        <w:jc w:val="both"/>
        <w:rPr>
          <w:rFonts w:ascii="HGP創英角ｺﾞｼｯｸUB" w:eastAsia="HGP創英角ｺﾞｼｯｸUB" w:hAnsi="HGP創英角ｺﾞｼｯｸUB" w:cs="Meiryo UI"/>
          <w:szCs w:val="21"/>
        </w:rPr>
      </w:pPr>
      <w:r w:rsidRPr="009B2B42">
        <w:rPr>
          <w:rFonts w:ascii="HGP創英角ｺﾞｼｯｸUB" w:eastAsia="HGP創英角ｺﾞｼｯｸUB" w:hAnsi="HGP創英角ｺﾞｼｯｸUB" w:cs="Meiryo UI" w:hint="eastAsia"/>
          <w:szCs w:val="21"/>
        </w:rPr>
        <w:t>Version</w:t>
      </w:r>
      <w:r w:rsidRPr="009B2B42">
        <w:rPr>
          <w:rFonts w:ascii="HGP創英角ｺﾞｼｯｸUB" w:eastAsia="HGP創英角ｺﾞｼｯｸUB" w:hAnsi="HGP創英角ｺﾞｼｯｸUB" w:cs="Meiryo UI"/>
          <w:szCs w:val="21"/>
        </w:rPr>
        <w:t xml:space="preserve"> 9.2 </w:t>
      </w:r>
      <w:r w:rsidRPr="009B2B42">
        <w:rPr>
          <w:rFonts w:ascii="HGP創英角ｺﾞｼｯｸUB" w:eastAsia="HGP創英角ｺﾞｼｯｸUB" w:hAnsi="HGP創英角ｺﾞｼｯｸUB" w:cs="Meiryo UI" w:hint="eastAsia"/>
          <w:szCs w:val="21"/>
        </w:rPr>
        <w:t>の認証を取得したものの、ビジネスの現場での活用が進んでいない方や</w:t>
      </w:r>
      <w:r w:rsidR="00F729E5">
        <w:rPr>
          <w:rFonts w:ascii="HGP創英角ｺﾞｼｯｸUB" w:eastAsia="HGP創英角ｺﾞｼｯｸUB" w:hAnsi="HGP創英角ｺﾞｼｯｸUB" w:cs="Meiryo UI" w:hint="eastAsia"/>
          <w:szCs w:val="21"/>
        </w:rPr>
        <w:t>、</w:t>
      </w:r>
      <w:r w:rsidRPr="009B2B42">
        <w:rPr>
          <w:rFonts w:ascii="HGP創英角ｺﾞｼｯｸUB" w:eastAsia="HGP創英角ｺﾞｼｯｸUB" w:hAnsi="HGP創英角ｺﾞｼｯｸUB" w:cs="Meiryo UI" w:hint="eastAsia"/>
          <w:szCs w:val="21"/>
        </w:rPr>
        <w:t>現場で活用するための最新のベストプラクティスを学びたい方など、実践的な</w:t>
      </w:r>
      <w:r w:rsidR="003B4A23" w:rsidRPr="009B2B42">
        <w:rPr>
          <w:rFonts w:ascii="HGP創英角ｺﾞｼｯｸUB" w:eastAsia="HGP創英角ｺﾞｼｯｸUB" w:hAnsi="HGP創英角ｺﾞｼｯｸUB" w:cs="Meiryo UI" w:hint="eastAsia"/>
          <w:szCs w:val="21"/>
        </w:rPr>
        <w:t>TOGAF</w:t>
      </w:r>
      <w:r w:rsidR="003B4A23" w:rsidRPr="009B2B42">
        <w:rPr>
          <w:rFonts w:ascii="HGP創英角ｺﾞｼｯｸUB" w:eastAsia="HGP創英角ｺﾞｼｯｸUB" w:hAnsi="HGP創英角ｺﾞｼｯｸUB" w:cs="Meiryo UI" w:hint="eastAsia"/>
          <w:szCs w:val="21"/>
          <w:vertAlign w:val="superscript"/>
        </w:rPr>
        <w:t>®</w:t>
      </w:r>
      <w:r w:rsidRPr="009B2B42">
        <w:rPr>
          <w:rFonts w:ascii="HGP創英角ｺﾞｼｯｸUB" w:eastAsia="HGP創英角ｺﾞｼｯｸUB" w:hAnsi="HGP創英角ｺﾞｼｯｸUB" w:cs="Meiryo UI" w:hint="eastAsia"/>
          <w:szCs w:val="21"/>
        </w:rPr>
        <w:t>活用を行いたい方を対象にした内容になっています。</w:t>
      </w:r>
    </w:p>
    <w:p w14:paraId="5A67AABC" w14:textId="77777777" w:rsidR="009B2B42" w:rsidRPr="00DB1417" w:rsidRDefault="009B2B42" w:rsidP="009B2B42">
      <w:pPr>
        <w:pStyle w:val="a5"/>
        <w:spacing w:line="240" w:lineRule="exact"/>
        <w:ind w:right="221" w:firstLineChars="100" w:firstLine="220"/>
        <w:jc w:val="both"/>
        <w:rPr>
          <w:rFonts w:ascii="HGP創英角ｺﾞｼｯｸUB" w:eastAsia="HGP創英角ｺﾞｼｯｸUB" w:hAnsi="HGP創英角ｺﾞｼｯｸUB" w:cs="Meiryo UI"/>
          <w:szCs w:val="21"/>
        </w:rPr>
      </w:pPr>
    </w:p>
    <w:p w14:paraId="1E45ADCA" w14:textId="47597A65" w:rsidR="003E792C" w:rsidRPr="00D10B8D" w:rsidRDefault="002867C9" w:rsidP="00D5039F">
      <w:pPr>
        <w:pStyle w:val="a5"/>
        <w:jc w:val="both"/>
        <w:rPr>
          <w:rFonts w:ascii="HGP創英角ｺﾞｼｯｸUB" w:eastAsia="HGP創英角ｺﾞｼｯｸUB" w:hAnsi="HGP創英角ｺﾞｼｯｸUB" w:cs="Meiryo UI"/>
        </w:rPr>
      </w:pPr>
      <w:r w:rsidRPr="00D10B8D">
        <w:rPr>
          <w:rFonts w:ascii="HGP創英角ｺﾞｼｯｸUB" w:eastAsia="HGP創英角ｺﾞｼｯｸUB" w:hAnsi="HGP創英角ｺﾞｼｯｸUB" w:cs="Meiryo UI" w:hint="eastAsia"/>
          <w:szCs w:val="21"/>
        </w:rPr>
        <w:t xml:space="preserve">  </w:t>
      </w:r>
      <w:r w:rsidR="003E792C" w:rsidRPr="00D10B8D">
        <w:rPr>
          <w:rFonts w:ascii="HGP創英角ｺﾞｼｯｸUB" w:eastAsia="HGP創英角ｺﾞｼｯｸUB" w:hAnsi="HGP創英角ｺﾞｼｯｸUB" w:cs="Meiryo UI" w:hint="eastAsia"/>
        </w:rPr>
        <w:t>何卒、貴社の</w:t>
      </w:r>
      <w:r w:rsidR="00150DE8" w:rsidRPr="00D10B8D">
        <w:rPr>
          <w:rFonts w:ascii="HGP創英角ｺﾞｼｯｸUB" w:eastAsia="HGP創英角ｺﾞｼｯｸUB" w:hAnsi="HGP創英角ｺﾞｼｯｸUB" w:cs="Meiryo UI" w:hint="eastAsia"/>
        </w:rPr>
        <w:t>TOGAF</w:t>
      </w:r>
      <w:r w:rsidR="00150DE8" w:rsidRPr="00D10B8D">
        <w:rPr>
          <w:rFonts w:ascii="HGP創英角ｺﾞｼｯｸUB" w:eastAsia="HGP創英角ｺﾞｼｯｸUB" w:hAnsi="HGP創英角ｺﾞｼｯｸUB" w:cs="Meiryo UI" w:hint="eastAsia"/>
          <w:szCs w:val="21"/>
          <w:vertAlign w:val="superscript"/>
        </w:rPr>
        <w:t>®</w:t>
      </w:r>
      <w:r w:rsidR="00150DE8" w:rsidRPr="00D10B8D">
        <w:rPr>
          <w:rFonts w:ascii="HGP創英角ｺﾞｼｯｸUB" w:eastAsia="HGP創英角ｺﾞｼｯｸUB" w:hAnsi="HGP創英角ｺﾞｼｯｸUB" w:cs="Meiryo UI" w:hint="eastAsia"/>
          <w:szCs w:val="21"/>
        </w:rPr>
        <w:t xml:space="preserve"> Version 9.2の認証者</w:t>
      </w:r>
      <w:r w:rsidR="003E792C" w:rsidRPr="00D10B8D">
        <w:rPr>
          <w:rFonts w:ascii="HGP創英角ｺﾞｼｯｸUB" w:eastAsia="HGP創英角ｺﾞｼｯｸUB" w:hAnsi="HGP創英角ｺﾞｼｯｸUB" w:cs="Meiryo UI" w:hint="eastAsia"/>
        </w:rPr>
        <w:t>の方々をアサインいただきたくよろしくお願い</w:t>
      </w:r>
      <w:r w:rsidR="00756FD6">
        <w:rPr>
          <w:rFonts w:ascii="HGP創英角ｺﾞｼｯｸUB" w:eastAsia="HGP創英角ｺﾞｼｯｸUB" w:hAnsi="HGP創英角ｺﾞｼｯｸUB" w:cs="Meiryo UI" w:hint="eastAsia"/>
        </w:rPr>
        <w:t>申し上げます。</w:t>
      </w:r>
    </w:p>
    <w:p w14:paraId="7228D767" w14:textId="77777777" w:rsidR="00B710BD" w:rsidRPr="0052389F" w:rsidRDefault="00B710BD" w:rsidP="003E792C">
      <w:pPr>
        <w:pStyle w:val="a5"/>
        <w:spacing w:line="300" w:lineRule="exact"/>
        <w:rPr>
          <w:rFonts w:ascii="HGP創英角ｺﾞｼｯｸUB" w:eastAsia="HGP創英角ｺﾞｼｯｸUB" w:hAnsi="HGP創英角ｺﾞｼｯｸUB" w:cs="Meiryo UI"/>
          <w:sz w:val="21"/>
          <w:szCs w:val="21"/>
        </w:rPr>
      </w:pPr>
      <w:r w:rsidRPr="0052389F">
        <w:rPr>
          <w:rFonts w:ascii="HGP創英角ｺﾞｼｯｸUB" w:eastAsia="HGP創英角ｺﾞｼｯｸUB" w:hAnsi="HGP創英角ｺﾞｼｯｸUB" w:cs="Meiryo UI"/>
          <w:sz w:val="21"/>
          <w:szCs w:val="21"/>
        </w:rPr>
        <w:t>敬 具</w:t>
      </w:r>
    </w:p>
    <w:p w14:paraId="560DD3AD" w14:textId="77777777" w:rsidR="009B2B42" w:rsidRPr="00DB1417" w:rsidRDefault="009B2B42" w:rsidP="009B2B42">
      <w:pPr>
        <w:pStyle w:val="a5"/>
        <w:spacing w:line="240" w:lineRule="exact"/>
        <w:ind w:right="221" w:firstLineChars="100" w:firstLine="220"/>
        <w:jc w:val="both"/>
        <w:rPr>
          <w:rFonts w:ascii="HGP創英角ｺﾞｼｯｸUB" w:eastAsia="HGP創英角ｺﾞｼｯｸUB" w:hAnsi="HGP創英角ｺﾞｼｯｸUB" w:cs="Meiryo UI"/>
          <w:szCs w:val="21"/>
        </w:rPr>
      </w:pPr>
    </w:p>
    <w:p w14:paraId="32FE8ADC" w14:textId="77777777" w:rsidR="00D5039F" w:rsidRDefault="00B710BD" w:rsidP="00B710BD">
      <w:pPr>
        <w:spacing w:line="300" w:lineRule="exact"/>
        <w:jc w:val="right"/>
        <w:rPr>
          <w:rFonts w:ascii="HGP創英角ｺﾞｼｯｸUB" w:eastAsia="HGP創英角ｺﾞｼｯｸUB" w:hAnsi="HGP創英角ｺﾞｼｯｸUB" w:cs="Meiryo UI"/>
          <w:szCs w:val="21"/>
        </w:rPr>
      </w:pPr>
      <w:r w:rsidRPr="00213F19">
        <w:rPr>
          <w:rFonts w:ascii="HGP創英角ｺﾞｼｯｸUB" w:eastAsia="HGP創英角ｺﾞｼｯｸUB" w:hAnsi="HGP創英角ｺﾞｼｯｸUB" w:cs="Meiryo UI"/>
          <w:szCs w:val="21"/>
        </w:rPr>
        <w:t xml:space="preserve">グローバル情報社会研究所株式会社 </w:t>
      </w:r>
    </w:p>
    <w:p w14:paraId="679DD228" w14:textId="787D5ED5" w:rsidR="00F40351" w:rsidRDefault="00B710BD" w:rsidP="00D5039F">
      <w:pPr>
        <w:spacing w:line="300" w:lineRule="exact"/>
        <w:jc w:val="right"/>
        <w:rPr>
          <w:rFonts w:ascii="HGP創英角ｺﾞｼｯｸUB" w:eastAsia="HGP創英角ｺﾞｼｯｸUB" w:hAnsi="HGP創英角ｺﾞｼｯｸUB" w:cs="Meiryo UI"/>
          <w:szCs w:val="21"/>
        </w:rPr>
      </w:pPr>
      <w:r w:rsidRPr="00213F19">
        <w:rPr>
          <w:rFonts w:ascii="HGP創英角ｺﾞｼｯｸUB" w:eastAsia="HGP創英角ｺﾞｼｯｸUB" w:hAnsi="HGP創英角ｺﾞｼｯｸUB" w:cs="Meiryo UI"/>
          <w:szCs w:val="21"/>
        </w:rPr>
        <w:t>代表取締役社長 藤枝 純教</w:t>
      </w:r>
    </w:p>
    <w:p w14:paraId="70818EFE" w14:textId="50BDA854" w:rsidR="00D5039F" w:rsidRPr="00D5039F" w:rsidRDefault="00D5039F" w:rsidP="00D5039F">
      <w:pPr>
        <w:spacing w:line="300" w:lineRule="exact"/>
        <w:jc w:val="right"/>
        <w:rPr>
          <w:rFonts w:ascii="HGP創英角ｺﾞｼｯｸUB" w:eastAsia="HGP創英角ｺﾞｼｯｸUB" w:hAnsi="HGP創英角ｺﾞｼｯｸUB" w:cs="Meiryo UI"/>
          <w:szCs w:val="21"/>
        </w:rPr>
      </w:pPr>
      <w:r>
        <w:rPr>
          <w:rFonts w:ascii="HGP創英角ｺﾞｼｯｸUB" w:eastAsia="HGP創英角ｺﾞｼｯｸUB" w:hAnsi="HGP創英角ｺﾞｼｯｸUB" w:cs="Meiryo UI" w:hint="eastAsia"/>
          <w:szCs w:val="21"/>
        </w:rPr>
        <w:t xml:space="preserve">&lt;The Open Group </w:t>
      </w:r>
      <w:r w:rsidR="003E7D02">
        <w:rPr>
          <w:rFonts w:ascii="HGP創英角ｺﾞｼｯｸUB" w:eastAsia="HGP創英角ｺﾞｼｯｸUB" w:hAnsi="HGP創英角ｺﾞｼｯｸUB" w:cs="Meiryo UI" w:hint="eastAsia"/>
          <w:szCs w:val="21"/>
        </w:rPr>
        <w:t>Fellow</w:t>
      </w:r>
      <w:r w:rsidRPr="00213F19">
        <w:rPr>
          <w:rFonts w:ascii="HGP創英角ｺﾞｼｯｸUB" w:eastAsia="HGP創英角ｺﾞｼｯｸUB" w:hAnsi="HGP創英角ｺﾞｼｯｸUB" w:cs="Meiryo UI"/>
          <w:szCs w:val="21"/>
        </w:rPr>
        <w:t xml:space="preserve"> 日本代表・会長</w:t>
      </w:r>
      <w:r>
        <w:rPr>
          <w:rFonts w:ascii="HGP創英角ｺﾞｼｯｸUB" w:eastAsia="HGP創英角ｺﾞｼｯｸUB" w:hAnsi="HGP創英角ｺﾞｼｯｸUB" w:cs="Meiryo UI" w:hint="eastAsia"/>
          <w:szCs w:val="21"/>
        </w:rPr>
        <w:t>&gt;</w:t>
      </w:r>
    </w:p>
    <w:sectPr w:rsidR="00D5039F" w:rsidRPr="00D5039F" w:rsidSect="009B2B42">
      <w:headerReference w:type="default" r:id="rId8"/>
      <w:pgSz w:w="11906" w:h="16838" w:code="9"/>
      <w:pgMar w:top="158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9272" w14:textId="77777777" w:rsidR="00F742EC" w:rsidRDefault="00F742EC" w:rsidP="009500DA">
      <w:r>
        <w:separator/>
      </w:r>
    </w:p>
  </w:endnote>
  <w:endnote w:type="continuationSeparator" w:id="0">
    <w:p w14:paraId="660B6DFC" w14:textId="77777777" w:rsidR="00F742EC" w:rsidRDefault="00F742EC" w:rsidP="0095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FC1E" w14:textId="77777777" w:rsidR="00F742EC" w:rsidRDefault="00F742EC" w:rsidP="009500DA">
      <w:r>
        <w:separator/>
      </w:r>
    </w:p>
  </w:footnote>
  <w:footnote w:type="continuationSeparator" w:id="0">
    <w:p w14:paraId="750D7E05" w14:textId="77777777" w:rsidR="00F742EC" w:rsidRDefault="00F742EC" w:rsidP="0095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5097" w14:textId="31D002DD" w:rsidR="00730366" w:rsidRDefault="00730366">
    <w:pPr>
      <w:pStyle w:val="a8"/>
    </w:pPr>
    <w:r w:rsidRPr="00730366">
      <w:rPr>
        <w:noProof/>
      </w:rPr>
      <w:drawing>
        <wp:anchor distT="0" distB="0" distL="114300" distR="114300" simplePos="0" relativeHeight="251659264" behindDoc="0" locked="0" layoutInCell="1" allowOverlap="1" wp14:anchorId="0D96E508" wp14:editId="78FF0CF7">
          <wp:simplePos x="0" y="0"/>
          <wp:positionH relativeFrom="column">
            <wp:posOffset>4216400</wp:posOffset>
          </wp:positionH>
          <wp:positionV relativeFrom="paragraph">
            <wp:posOffset>-241948</wp:posOffset>
          </wp:positionV>
          <wp:extent cx="1778000" cy="501650"/>
          <wp:effectExtent l="0" t="0" r="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501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CF8"/>
    <w:multiLevelType w:val="hybridMultilevel"/>
    <w:tmpl w:val="90EAF374"/>
    <w:lvl w:ilvl="0" w:tplc="BDC84A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3313B7"/>
    <w:multiLevelType w:val="hybridMultilevel"/>
    <w:tmpl w:val="9EE42742"/>
    <w:lvl w:ilvl="0" w:tplc="EB861E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4D5BCE"/>
    <w:multiLevelType w:val="hybridMultilevel"/>
    <w:tmpl w:val="8D1E24EE"/>
    <w:lvl w:ilvl="0" w:tplc="FC82C2CC">
      <w:numFmt w:val="bullet"/>
      <w:lvlText w:val="◇"/>
      <w:lvlJc w:val="left"/>
      <w:pPr>
        <w:tabs>
          <w:tab w:val="num" w:pos="165"/>
        </w:tabs>
        <w:ind w:left="165" w:hanging="165"/>
      </w:pPr>
      <w:rPr>
        <w:rFonts w:ascii="ＭＳ ゴシック" w:eastAsia="ＭＳ ゴシック" w:hAnsi="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632675"/>
    <w:multiLevelType w:val="hybridMultilevel"/>
    <w:tmpl w:val="EE3CFBC6"/>
    <w:lvl w:ilvl="0" w:tplc="21A86B8A">
      <w:numFmt w:val="bullet"/>
      <w:lvlText w:val="・"/>
      <w:lvlJc w:val="left"/>
      <w:pPr>
        <w:tabs>
          <w:tab w:val="num" w:pos="1635"/>
        </w:tabs>
        <w:ind w:left="1635" w:hanging="360"/>
      </w:pPr>
      <w:rPr>
        <w:rFonts w:ascii="ＭＳ 明朝" w:eastAsia="ＭＳ 明朝" w:hAnsi="ＭＳ 明朝" w:cs="Times New Roman" w:hint="eastAsia"/>
      </w:rPr>
    </w:lvl>
    <w:lvl w:ilvl="1" w:tplc="0409000B" w:tentative="1">
      <w:start w:val="1"/>
      <w:numFmt w:val="bullet"/>
      <w:lvlText w:val=""/>
      <w:lvlJc w:val="left"/>
      <w:pPr>
        <w:tabs>
          <w:tab w:val="num" w:pos="2115"/>
        </w:tabs>
        <w:ind w:left="2115" w:hanging="420"/>
      </w:pPr>
      <w:rPr>
        <w:rFonts w:ascii="Wingdings" w:hAnsi="Wingdings" w:hint="default"/>
      </w:rPr>
    </w:lvl>
    <w:lvl w:ilvl="2" w:tplc="0409000D" w:tentative="1">
      <w:start w:val="1"/>
      <w:numFmt w:val="bullet"/>
      <w:lvlText w:val=""/>
      <w:lvlJc w:val="left"/>
      <w:pPr>
        <w:tabs>
          <w:tab w:val="num" w:pos="2535"/>
        </w:tabs>
        <w:ind w:left="2535" w:hanging="420"/>
      </w:pPr>
      <w:rPr>
        <w:rFonts w:ascii="Wingdings" w:hAnsi="Wingdings" w:hint="default"/>
      </w:rPr>
    </w:lvl>
    <w:lvl w:ilvl="3" w:tplc="04090001" w:tentative="1">
      <w:start w:val="1"/>
      <w:numFmt w:val="bullet"/>
      <w:lvlText w:val=""/>
      <w:lvlJc w:val="left"/>
      <w:pPr>
        <w:tabs>
          <w:tab w:val="num" w:pos="2955"/>
        </w:tabs>
        <w:ind w:left="2955" w:hanging="420"/>
      </w:pPr>
      <w:rPr>
        <w:rFonts w:ascii="Wingdings" w:hAnsi="Wingdings" w:hint="default"/>
      </w:rPr>
    </w:lvl>
    <w:lvl w:ilvl="4" w:tplc="0409000B" w:tentative="1">
      <w:start w:val="1"/>
      <w:numFmt w:val="bullet"/>
      <w:lvlText w:val=""/>
      <w:lvlJc w:val="left"/>
      <w:pPr>
        <w:tabs>
          <w:tab w:val="num" w:pos="3375"/>
        </w:tabs>
        <w:ind w:left="3375" w:hanging="420"/>
      </w:pPr>
      <w:rPr>
        <w:rFonts w:ascii="Wingdings" w:hAnsi="Wingdings" w:hint="default"/>
      </w:rPr>
    </w:lvl>
    <w:lvl w:ilvl="5" w:tplc="0409000D" w:tentative="1">
      <w:start w:val="1"/>
      <w:numFmt w:val="bullet"/>
      <w:lvlText w:val=""/>
      <w:lvlJc w:val="left"/>
      <w:pPr>
        <w:tabs>
          <w:tab w:val="num" w:pos="3795"/>
        </w:tabs>
        <w:ind w:left="3795" w:hanging="420"/>
      </w:pPr>
      <w:rPr>
        <w:rFonts w:ascii="Wingdings" w:hAnsi="Wingdings" w:hint="default"/>
      </w:rPr>
    </w:lvl>
    <w:lvl w:ilvl="6" w:tplc="04090001" w:tentative="1">
      <w:start w:val="1"/>
      <w:numFmt w:val="bullet"/>
      <w:lvlText w:val=""/>
      <w:lvlJc w:val="left"/>
      <w:pPr>
        <w:tabs>
          <w:tab w:val="num" w:pos="4215"/>
        </w:tabs>
        <w:ind w:left="4215" w:hanging="420"/>
      </w:pPr>
      <w:rPr>
        <w:rFonts w:ascii="Wingdings" w:hAnsi="Wingdings" w:hint="default"/>
      </w:rPr>
    </w:lvl>
    <w:lvl w:ilvl="7" w:tplc="0409000B" w:tentative="1">
      <w:start w:val="1"/>
      <w:numFmt w:val="bullet"/>
      <w:lvlText w:val=""/>
      <w:lvlJc w:val="left"/>
      <w:pPr>
        <w:tabs>
          <w:tab w:val="num" w:pos="4635"/>
        </w:tabs>
        <w:ind w:left="4635" w:hanging="420"/>
      </w:pPr>
      <w:rPr>
        <w:rFonts w:ascii="Wingdings" w:hAnsi="Wingdings" w:hint="default"/>
      </w:rPr>
    </w:lvl>
    <w:lvl w:ilvl="8" w:tplc="0409000D" w:tentative="1">
      <w:start w:val="1"/>
      <w:numFmt w:val="bullet"/>
      <w:lvlText w:val=""/>
      <w:lvlJc w:val="left"/>
      <w:pPr>
        <w:tabs>
          <w:tab w:val="num" w:pos="5055"/>
        </w:tabs>
        <w:ind w:left="5055" w:hanging="420"/>
      </w:pPr>
      <w:rPr>
        <w:rFonts w:ascii="Wingdings" w:hAnsi="Wingdings" w:hint="default"/>
      </w:rPr>
    </w:lvl>
  </w:abstractNum>
  <w:abstractNum w:abstractNumId="4" w15:restartNumberingAfterBreak="0">
    <w:nsid w:val="32495945"/>
    <w:multiLevelType w:val="singleLevel"/>
    <w:tmpl w:val="749AD818"/>
    <w:lvl w:ilvl="0">
      <w:numFmt w:val="bullet"/>
      <w:lvlText w:val="◇"/>
      <w:lvlJc w:val="left"/>
      <w:pPr>
        <w:tabs>
          <w:tab w:val="num" w:pos="225"/>
        </w:tabs>
        <w:ind w:left="225" w:hanging="225"/>
      </w:pPr>
      <w:rPr>
        <w:rFonts w:ascii="ＭＳ 明朝" w:eastAsia="ＭＳ 明朝" w:hAnsi="ＭＳ 明朝" w:hint="eastAsia"/>
        <w:lang w:val="en-US"/>
      </w:rPr>
    </w:lvl>
  </w:abstractNum>
  <w:abstractNum w:abstractNumId="5" w15:restartNumberingAfterBreak="0">
    <w:nsid w:val="596A7FDD"/>
    <w:multiLevelType w:val="hybridMultilevel"/>
    <w:tmpl w:val="EFE6D36E"/>
    <w:lvl w:ilvl="0" w:tplc="405801A2">
      <w:numFmt w:val="bullet"/>
      <w:lvlText w:val="・"/>
      <w:lvlJc w:val="left"/>
      <w:pPr>
        <w:ind w:left="644" w:hanging="360"/>
      </w:pPr>
      <w:rPr>
        <w:rFonts w:ascii="HGP創英角ｺﾞｼｯｸUB" w:eastAsia="HGP創英角ｺﾞｼｯｸUB" w:hAnsi="HGP創英角ｺﾞｼｯｸUB" w:cs="Meiryo U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641810330">
    <w:abstractNumId w:val="0"/>
  </w:num>
  <w:num w:numId="2" w16cid:durableId="177234741">
    <w:abstractNumId w:val="4"/>
  </w:num>
  <w:num w:numId="3" w16cid:durableId="503908566">
    <w:abstractNumId w:val="3"/>
  </w:num>
  <w:num w:numId="4" w16cid:durableId="490173972">
    <w:abstractNumId w:val="2"/>
  </w:num>
  <w:num w:numId="5" w16cid:durableId="1232036383">
    <w:abstractNumId w:val="1"/>
  </w:num>
  <w:num w:numId="6" w16cid:durableId="1989943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91"/>
    <w:rsid w:val="000010D8"/>
    <w:rsid w:val="000024ED"/>
    <w:rsid w:val="000062CB"/>
    <w:rsid w:val="00024954"/>
    <w:rsid w:val="00030157"/>
    <w:rsid w:val="000311F5"/>
    <w:rsid w:val="00042B12"/>
    <w:rsid w:val="0004345A"/>
    <w:rsid w:val="0004656F"/>
    <w:rsid w:val="00064E91"/>
    <w:rsid w:val="00065CFB"/>
    <w:rsid w:val="00092EC9"/>
    <w:rsid w:val="0009664E"/>
    <w:rsid w:val="00097FED"/>
    <w:rsid w:val="000A0F0C"/>
    <w:rsid w:val="000B286F"/>
    <w:rsid w:val="000B2E39"/>
    <w:rsid w:val="000B35C4"/>
    <w:rsid w:val="000B79B1"/>
    <w:rsid w:val="000C4D7D"/>
    <w:rsid w:val="000D3EB1"/>
    <w:rsid w:val="000D4B66"/>
    <w:rsid w:val="000E1DDD"/>
    <w:rsid w:val="000E2B91"/>
    <w:rsid w:val="000F1BC3"/>
    <w:rsid w:val="00106287"/>
    <w:rsid w:val="00112D7E"/>
    <w:rsid w:val="001178AC"/>
    <w:rsid w:val="00131065"/>
    <w:rsid w:val="00135329"/>
    <w:rsid w:val="00140322"/>
    <w:rsid w:val="00140BF1"/>
    <w:rsid w:val="001427C7"/>
    <w:rsid w:val="00146329"/>
    <w:rsid w:val="00150DE8"/>
    <w:rsid w:val="001550EA"/>
    <w:rsid w:val="001640F4"/>
    <w:rsid w:val="00164B79"/>
    <w:rsid w:val="00166E3D"/>
    <w:rsid w:val="001845E3"/>
    <w:rsid w:val="00187D07"/>
    <w:rsid w:val="00197A6D"/>
    <w:rsid w:val="001A0106"/>
    <w:rsid w:val="001B6F9D"/>
    <w:rsid w:val="001C7CC8"/>
    <w:rsid w:val="001D0BD1"/>
    <w:rsid w:val="001D1791"/>
    <w:rsid w:val="001D4546"/>
    <w:rsid w:val="001D7869"/>
    <w:rsid w:val="001E22A7"/>
    <w:rsid w:val="001E6DCB"/>
    <w:rsid w:val="001F324C"/>
    <w:rsid w:val="001F5DF8"/>
    <w:rsid w:val="00201DD2"/>
    <w:rsid w:val="00201E09"/>
    <w:rsid w:val="00203E85"/>
    <w:rsid w:val="00213F19"/>
    <w:rsid w:val="002272A4"/>
    <w:rsid w:val="00235680"/>
    <w:rsid w:val="0024772E"/>
    <w:rsid w:val="00273D78"/>
    <w:rsid w:val="00275177"/>
    <w:rsid w:val="002867C9"/>
    <w:rsid w:val="002A1418"/>
    <w:rsid w:val="002A529F"/>
    <w:rsid w:val="002A52C3"/>
    <w:rsid w:val="002B0E84"/>
    <w:rsid w:val="002B18C9"/>
    <w:rsid w:val="002B51AB"/>
    <w:rsid w:val="002C1FF2"/>
    <w:rsid w:val="002D4890"/>
    <w:rsid w:val="002E1A23"/>
    <w:rsid w:val="002E268C"/>
    <w:rsid w:val="002E63E0"/>
    <w:rsid w:val="002E673C"/>
    <w:rsid w:val="002E707C"/>
    <w:rsid w:val="002E7BB4"/>
    <w:rsid w:val="002F4089"/>
    <w:rsid w:val="002F48EF"/>
    <w:rsid w:val="00315745"/>
    <w:rsid w:val="00325456"/>
    <w:rsid w:val="0032679D"/>
    <w:rsid w:val="0032751D"/>
    <w:rsid w:val="00346C20"/>
    <w:rsid w:val="0036603D"/>
    <w:rsid w:val="00387DF5"/>
    <w:rsid w:val="00390A0F"/>
    <w:rsid w:val="00395EB6"/>
    <w:rsid w:val="003A4084"/>
    <w:rsid w:val="003A55B1"/>
    <w:rsid w:val="003A5C64"/>
    <w:rsid w:val="003B4A23"/>
    <w:rsid w:val="003C13E2"/>
    <w:rsid w:val="003C2EAA"/>
    <w:rsid w:val="003E026F"/>
    <w:rsid w:val="003E792C"/>
    <w:rsid w:val="003E7D02"/>
    <w:rsid w:val="003F3948"/>
    <w:rsid w:val="004011F7"/>
    <w:rsid w:val="004034A0"/>
    <w:rsid w:val="00410001"/>
    <w:rsid w:val="00412082"/>
    <w:rsid w:val="00412A08"/>
    <w:rsid w:val="004350C4"/>
    <w:rsid w:val="00435FB5"/>
    <w:rsid w:val="004362D3"/>
    <w:rsid w:val="004419AB"/>
    <w:rsid w:val="00454905"/>
    <w:rsid w:val="00455B76"/>
    <w:rsid w:val="0045631E"/>
    <w:rsid w:val="00461483"/>
    <w:rsid w:val="0046565E"/>
    <w:rsid w:val="00465DAB"/>
    <w:rsid w:val="00482A45"/>
    <w:rsid w:val="00485429"/>
    <w:rsid w:val="00495B96"/>
    <w:rsid w:val="00497E80"/>
    <w:rsid w:val="004A190F"/>
    <w:rsid w:val="004A4CF5"/>
    <w:rsid w:val="004A73FB"/>
    <w:rsid w:val="004B4EB7"/>
    <w:rsid w:val="004B6E44"/>
    <w:rsid w:val="004E16FD"/>
    <w:rsid w:val="004E2050"/>
    <w:rsid w:val="004E418D"/>
    <w:rsid w:val="004E6D36"/>
    <w:rsid w:val="0051364A"/>
    <w:rsid w:val="00517706"/>
    <w:rsid w:val="0052389F"/>
    <w:rsid w:val="005346E0"/>
    <w:rsid w:val="00543138"/>
    <w:rsid w:val="0055448E"/>
    <w:rsid w:val="00566DB7"/>
    <w:rsid w:val="00572017"/>
    <w:rsid w:val="0058585C"/>
    <w:rsid w:val="00590171"/>
    <w:rsid w:val="005A32FC"/>
    <w:rsid w:val="005A64F1"/>
    <w:rsid w:val="005B5C16"/>
    <w:rsid w:val="005D6945"/>
    <w:rsid w:val="005E7639"/>
    <w:rsid w:val="0060098F"/>
    <w:rsid w:val="00602291"/>
    <w:rsid w:val="00605A76"/>
    <w:rsid w:val="006114F0"/>
    <w:rsid w:val="00613498"/>
    <w:rsid w:val="00621D05"/>
    <w:rsid w:val="006323A2"/>
    <w:rsid w:val="00695528"/>
    <w:rsid w:val="006A6BDB"/>
    <w:rsid w:val="006D65DF"/>
    <w:rsid w:val="00700C45"/>
    <w:rsid w:val="00701D4D"/>
    <w:rsid w:val="0070734A"/>
    <w:rsid w:val="00726F88"/>
    <w:rsid w:val="007271BB"/>
    <w:rsid w:val="00730366"/>
    <w:rsid w:val="00755515"/>
    <w:rsid w:val="0075666D"/>
    <w:rsid w:val="00756FD6"/>
    <w:rsid w:val="00770F56"/>
    <w:rsid w:val="00780586"/>
    <w:rsid w:val="00785818"/>
    <w:rsid w:val="00796581"/>
    <w:rsid w:val="007C39B9"/>
    <w:rsid w:val="007D5574"/>
    <w:rsid w:val="007E052D"/>
    <w:rsid w:val="007E12C6"/>
    <w:rsid w:val="007E2F98"/>
    <w:rsid w:val="007E42FF"/>
    <w:rsid w:val="007F024E"/>
    <w:rsid w:val="007F04A5"/>
    <w:rsid w:val="00810D4F"/>
    <w:rsid w:val="00820ABC"/>
    <w:rsid w:val="00820EFF"/>
    <w:rsid w:val="00835896"/>
    <w:rsid w:val="00842EC7"/>
    <w:rsid w:val="00852B96"/>
    <w:rsid w:val="0086751A"/>
    <w:rsid w:val="008754CD"/>
    <w:rsid w:val="008923E4"/>
    <w:rsid w:val="00893247"/>
    <w:rsid w:val="008939C8"/>
    <w:rsid w:val="008971AE"/>
    <w:rsid w:val="008A2D98"/>
    <w:rsid w:val="008D38A3"/>
    <w:rsid w:val="008F0645"/>
    <w:rsid w:val="009038A4"/>
    <w:rsid w:val="00904BE9"/>
    <w:rsid w:val="00905C4D"/>
    <w:rsid w:val="00906F66"/>
    <w:rsid w:val="00910449"/>
    <w:rsid w:val="00920405"/>
    <w:rsid w:val="00927097"/>
    <w:rsid w:val="00927197"/>
    <w:rsid w:val="009404E8"/>
    <w:rsid w:val="00943FBD"/>
    <w:rsid w:val="009500DA"/>
    <w:rsid w:val="009550DD"/>
    <w:rsid w:val="00961EE1"/>
    <w:rsid w:val="00985B19"/>
    <w:rsid w:val="009A1EC3"/>
    <w:rsid w:val="009A2340"/>
    <w:rsid w:val="009A4B01"/>
    <w:rsid w:val="009A731D"/>
    <w:rsid w:val="009B2B42"/>
    <w:rsid w:val="009B7979"/>
    <w:rsid w:val="009D1908"/>
    <w:rsid w:val="009D3EE9"/>
    <w:rsid w:val="009E5C76"/>
    <w:rsid w:val="009F4458"/>
    <w:rsid w:val="009F636D"/>
    <w:rsid w:val="009F7199"/>
    <w:rsid w:val="00A21246"/>
    <w:rsid w:val="00A216D5"/>
    <w:rsid w:val="00A2513E"/>
    <w:rsid w:val="00A325BC"/>
    <w:rsid w:val="00A344E5"/>
    <w:rsid w:val="00A37290"/>
    <w:rsid w:val="00A44764"/>
    <w:rsid w:val="00A5661B"/>
    <w:rsid w:val="00A64EBF"/>
    <w:rsid w:val="00A8135A"/>
    <w:rsid w:val="00AA52F0"/>
    <w:rsid w:val="00AB08C9"/>
    <w:rsid w:val="00AC3909"/>
    <w:rsid w:val="00AC71DB"/>
    <w:rsid w:val="00AD37B8"/>
    <w:rsid w:val="00AE3EAA"/>
    <w:rsid w:val="00B01AC8"/>
    <w:rsid w:val="00B06B5C"/>
    <w:rsid w:val="00B12DDC"/>
    <w:rsid w:val="00B30FEA"/>
    <w:rsid w:val="00B31B80"/>
    <w:rsid w:val="00B36331"/>
    <w:rsid w:val="00B40CA0"/>
    <w:rsid w:val="00B40F75"/>
    <w:rsid w:val="00B427D2"/>
    <w:rsid w:val="00B46F32"/>
    <w:rsid w:val="00B50ABC"/>
    <w:rsid w:val="00B54967"/>
    <w:rsid w:val="00B5733C"/>
    <w:rsid w:val="00B613D6"/>
    <w:rsid w:val="00B710BD"/>
    <w:rsid w:val="00B85C9A"/>
    <w:rsid w:val="00B96B4F"/>
    <w:rsid w:val="00BB1EC0"/>
    <w:rsid w:val="00BD4115"/>
    <w:rsid w:val="00BD47AA"/>
    <w:rsid w:val="00BE088F"/>
    <w:rsid w:val="00BE259A"/>
    <w:rsid w:val="00C24BDF"/>
    <w:rsid w:val="00C34063"/>
    <w:rsid w:val="00C37A38"/>
    <w:rsid w:val="00C43348"/>
    <w:rsid w:val="00C43825"/>
    <w:rsid w:val="00C57591"/>
    <w:rsid w:val="00C62A15"/>
    <w:rsid w:val="00C73480"/>
    <w:rsid w:val="00C77FAE"/>
    <w:rsid w:val="00C81566"/>
    <w:rsid w:val="00C90305"/>
    <w:rsid w:val="00C91400"/>
    <w:rsid w:val="00C95A51"/>
    <w:rsid w:val="00C95EC2"/>
    <w:rsid w:val="00CC5950"/>
    <w:rsid w:val="00CD07D8"/>
    <w:rsid w:val="00D00486"/>
    <w:rsid w:val="00D10B47"/>
    <w:rsid w:val="00D10B8D"/>
    <w:rsid w:val="00D13749"/>
    <w:rsid w:val="00D17F12"/>
    <w:rsid w:val="00D227A9"/>
    <w:rsid w:val="00D37370"/>
    <w:rsid w:val="00D5039F"/>
    <w:rsid w:val="00D51BD0"/>
    <w:rsid w:val="00D60988"/>
    <w:rsid w:val="00D67251"/>
    <w:rsid w:val="00D673B5"/>
    <w:rsid w:val="00D70249"/>
    <w:rsid w:val="00D75906"/>
    <w:rsid w:val="00DB1417"/>
    <w:rsid w:val="00DB3AAE"/>
    <w:rsid w:val="00DB734A"/>
    <w:rsid w:val="00DC05D6"/>
    <w:rsid w:val="00DC75A5"/>
    <w:rsid w:val="00DD49F4"/>
    <w:rsid w:val="00DD5473"/>
    <w:rsid w:val="00DD611B"/>
    <w:rsid w:val="00DE0D6B"/>
    <w:rsid w:val="00DF0762"/>
    <w:rsid w:val="00DF0A19"/>
    <w:rsid w:val="00DF120F"/>
    <w:rsid w:val="00DF1599"/>
    <w:rsid w:val="00DF187A"/>
    <w:rsid w:val="00DF1CA7"/>
    <w:rsid w:val="00E00F9F"/>
    <w:rsid w:val="00E01F18"/>
    <w:rsid w:val="00E102D0"/>
    <w:rsid w:val="00E15482"/>
    <w:rsid w:val="00E15E7A"/>
    <w:rsid w:val="00E24581"/>
    <w:rsid w:val="00E248FE"/>
    <w:rsid w:val="00E341A4"/>
    <w:rsid w:val="00E358A8"/>
    <w:rsid w:val="00E41EC1"/>
    <w:rsid w:val="00E433C7"/>
    <w:rsid w:val="00E46F4F"/>
    <w:rsid w:val="00E51734"/>
    <w:rsid w:val="00E53B31"/>
    <w:rsid w:val="00E54F67"/>
    <w:rsid w:val="00E605CD"/>
    <w:rsid w:val="00E60D44"/>
    <w:rsid w:val="00E618E8"/>
    <w:rsid w:val="00E62A5C"/>
    <w:rsid w:val="00E66E45"/>
    <w:rsid w:val="00E739BD"/>
    <w:rsid w:val="00E77804"/>
    <w:rsid w:val="00E77DB1"/>
    <w:rsid w:val="00E8148D"/>
    <w:rsid w:val="00E96487"/>
    <w:rsid w:val="00E9769E"/>
    <w:rsid w:val="00EA4E1D"/>
    <w:rsid w:val="00EB0F77"/>
    <w:rsid w:val="00EB5756"/>
    <w:rsid w:val="00ED0790"/>
    <w:rsid w:val="00EE3EB3"/>
    <w:rsid w:val="00EF1749"/>
    <w:rsid w:val="00EF27C5"/>
    <w:rsid w:val="00EF5319"/>
    <w:rsid w:val="00F0028D"/>
    <w:rsid w:val="00F036C4"/>
    <w:rsid w:val="00F05DE9"/>
    <w:rsid w:val="00F1577F"/>
    <w:rsid w:val="00F1647A"/>
    <w:rsid w:val="00F16F7D"/>
    <w:rsid w:val="00F17E7A"/>
    <w:rsid w:val="00F27E0C"/>
    <w:rsid w:val="00F27E90"/>
    <w:rsid w:val="00F33959"/>
    <w:rsid w:val="00F35D75"/>
    <w:rsid w:val="00F40351"/>
    <w:rsid w:val="00F43A8F"/>
    <w:rsid w:val="00F47716"/>
    <w:rsid w:val="00F5204F"/>
    <w:rsid w:val="00F54DD4"/>
    <w:rsid w:val="00F614FD"/>
    <w:rsid w:val="00F63A5F"/>
    <w:rsid w:val="00F7154F"/>
    <w:rsid w:val="00F722AE"/>
    <w:rsid w:val="00F729E5"/>
    <w:rsid w:val="00F742EC"/>
    <w:rsid w:val="00F757D1"/>
    <w:rsid w:val="00F77F2A"/>
    <w:rsid w:val="00F81FE6"/>
    <w:rsid w:val="00F90DC7"/>
    <w:rsid w:val="00FA0EFE"/>
    <w:rsid w:val="00FA1415"/>
    <w:rsid w:val="00FA3CB3"/>
    <w:rsid w:val="00FB1F3C"/>
    <w:rsid w:val="00FB4385"/>
    <w:rsid w:val="00FB6EE2"/>
    <w:rsid w:val="00FC42C7"/>
    <w:rsid w:val="00FF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95FD83"/>
  <w15:docId w15:val="{15E8FDE5-9F79-4D89-BCC1-2665BA47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27D2"/>
    <w:rPr>
      <w:color w:val="0000FF"/>
      <w:u w:val="single"/>
    </w:rPr>
  </w:style>
  <w:style w:type="paragraph" w:styleId="a4">
    <w:name w:val="Note Heading"/>
    <w:basedOn w:val="a"/>
    <w:next w:val="a"/>
    <w:rsid w:val="00B427D2"/>
    <w:pPr>
      <w:jc w:val="center"/>
    </w:pPr>
    <w:rPr>
      <w:sz w:val="22"/>
      <w:szCs w:val="22"/>
    </w:rPr>
  </w:style>
  <w:style w:type="paragraph" w:styleId="a5">
    <w:name w:val="Closing"/>
    <w:basedOn w:val="a"/>
    <w:rsid w:val="00B427D2"/>
    <w:pPr>
      <w:jc w:val="right"/>
    </w:pPr>
    <w:rPr>
      <w:sz w:val="22"/>
      <w:szCs w:val="22"/>
    </w:rPr>
  </w:style>
  <w:style w:type="paragraph" w:styleId="HTML">
    <w:name w:val="HTML Preformatted"/>
    <w:basedOn w:val="a"/>
    <w:rsid w:val="00842E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6">
    <w:name w:val="Table Grid"/>
    <w:basedOn w:val="a1"/>
    <w:rsid w:val="009F63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45631E"/>
    <w:rPr>
      <w:color w:val="800080"/>
      <w:u w:val="single"/>
    </w:rPr>
  </w:style>
  <w:style w:type="paragraph" w:styleId="a8">
    <w:name w:val="header"/>
    <w:basedOn w:val="a"/>
    <w:link w:val="a9"/>
    <w:rsid w:val="009500DA"/>
    <w:pPr>
      <w:tabs>
        <w:tab w:val="center" w:pos="4252"/>
        <w:tab w:val="right" w:pos="8504"/>
      </w:tabs>
      <w:snapToGrid w:val="0"/>
    </w:pPr>
  </w:style>
  <w:style w:type="character" w:customStyle="1" w:styleId="a9">
    <w:name w:val="ヘッダー (文字)"/>
    <w:link w:val="a8"/>
    <w:rsid w:val="009500DA"/>
    <w:rPr>
      <w:kern w:val="2"/>
      <w:sz w:val="21"/>
      <w:szCs w:val="24"/>
    </w:rPr>
  </w:style>
  <w:style w:type="paragraph" w:styleId="aa">
    <w:name w:val="footer"/>
    <w:basedOn w:val="a"/>
    <w:link w:val="ab"/>
    <w:rsid w:val="009500DA"/>
    <w:pPr>
      <w:tabs>
        <w:tab w:val="center" w:pos="4252"/>
        <w:tab w:val="right" w:pos="8504"/>
      </w:tabs>
      <w:snapToGrid w:val="0"/>
    </w:pPr>
  </w:style>
  <w:style w:type="character" w:customStyle="1" w:styleId="ab">
    <w:name w:val="フッター (文字)"/>
    <w:link w:val="aa"/>
    <w:rsid w:val="009500DA"/>
    <w:rPr>
      <w:kern w:val="2"/>
      <w:sz w:val="21"/>
      <w:szCs w:val="24"/>
    </w:rPr>
  </w:style>
  <w:style w:type="paragraph" w:styleId="ac">
    <w:name w:val="Balloon Text"/>
    <w:basedOn w:val="a"/>
    <w:link w:val="ad"/>
    <w:rsid w:val="00C95A51"/>
    <w:rPr>
      <w:rFonts w:ascii="Arial" w:eastAsia="ＭＳ ゴシック" w:hAnsi="Arial"/>
      <w:sz w:val="18"/>
      <w:szCs w:val="18"/>
    </w:rPr>
  </w:style>
  <w:style w:type="character" w:customStyle="1" w:styleId="ad">
    <w:name w:val="吹き出し (文字)"/>
    <w:link w:val="ac"/>
    <w:rsid w:val="00C95A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238">
      <w:bodyDiv w:val="1"/>
      <w:marLeft w:val="0"/>
      <w:marRight w:val="0"/>
      <w:marTop w:val="0"/>
      <w:marBottom w:val="0"/>
      <w:divBdr>
        <w:top w:val="none" w:sz="0" w:space="0" w:color="auto"/>
        <w:left w:val="none" w:sz="0" w:space="0" w:color="auto"/>
        <w:bottom w:val="none" w:sz="0" w:space="0" w:color="auto"/>
        <w:right w:val="none" w:sz="0" w:space="0" w:color="auto"/>
      </w:divBdr>
    </w:div>
    <w:div w:id="1115061030">
      <w:bodyDiv w:val="1"/>
      <w:marLeft w:val="0"/>
      <w:marRight w:val="0"/>
      <w:marTop w:val="0"/>
      <w:marBottom w:val="0"/>
      <w:divBdr>
        <w:top w:val="none" w:sz="0" w:space="0" w:color="auto"/>
        <w:left w:val="none" w:sz="0" w:space="0" w:color="auto"/>
        <w:bottom w:val="none" w:sz="0" w:space="0" w:color="auto"/>
        <w:right w:val="none" w:sz="0" w:space="0" w:color="auto"/>
      </w:divBdr>
    </w:div>
    <w:div w:id="1310213312">
      <w:bodyDiv w:val="1"/>
      <w:marLeft w:val="0"/>
      <w:marRight w:val="0"/>
      <w:marTop w:val="0"/>
      <w:marBottom w:val="0"/>
      <w:divBdr>
        <w:top w:val="none" w:sz="0" w:space="0" w:color="auto"/>
        <w:left w:val="none" w:sz="0" w:space="0" w:color="auto"/>
        <w:bottom w:val="none" w:sz="0" w:space="0" w:color="auto"/>
        <w:right w:val="none" w:sz="0" w:space="0" w:color="auto"/>
      </w:divBdr>
      <w:divsChild>
        <w:div w:id="545335591">
          <w:marLeft w:val="0"/>
          <w:marRight w:val="0"/>
          <w:marTop w:val="0"/>
          <w:marBottom w:val="0"/>
          <w:divBdr>
            <w:top w:val="none" w:sz="0" w:space="0" w:color="auto"/>
            <w:left w:val="none" w:sz="0" w:space="0" w:color="auto"/>
            <w:bottom w:val="none" w:sz="0" w:space="0" w:color="auto"/>
            <w:right w:val="none" w:sz="0" w:space="0" w:color="auto"/>
          </w:divBdr>
        </w:div>
      </w:divsChild>
    </w:div>
    <w:div w:id="1422332142">
      <w:bodyDiv w:val="1"/>
      <w:marLeft w:val="0"/>
      <w:marRight w:val="0"/>
      <w:marTop w:val="0"/>
      <w:marBottom w:val="0"/>
      <w:divBdr>
        <w:top w:val="none" w:sz="0" w:space="0" w:color="auto"/>
        <w:left w:val="none" w:sz="0" w:space="0" w:color="auto"/>
        <w:bottom w:val="none" w:sz="0" w:space="0" w:color="auto"/>
        <w:right w:val="none" w:sz="0" w:space="0" w:color="auto"/>
      </w:divBdr>
      <w:divsChild>
        <w:div w:id="1241326303">
          <w:marLeft w:val="0"/>
          <w:marRight w:val="0"/>
          <w:marTop w:val="0"/>
          <w:marBottom w:val="0"/>
          <w:divBdr>
            <w:top w:val="none" w:sz="0" w:space="0" w:color="auto"/>
            <w:left w:val="none" w:sz="0" w:space="0" w:color="auto"/>
            <w:bottom w:val="none" w:sz="0" w:space="0" w:color="auto"/>
            <w:right w:val="none" w:sz="0" w:space="0" w:color="auto"/>
          </w:divBdr>
        </w:div>
      </w:divsChild>
    </w:div>
    <w:div w:id="1435326493">
      <w:bodyDiv w:val="1"/>
      <w:marLeft w:val="0"/>
      <w:marRight w:val="0"/>
      <w:marTop w:val="0"/>
      <w:marBottom w:val="0"/>
      <w:divBdr>
        <w:top w:val="none" w:sz="0" w:space="0" w:color="auto"/>
        <w:left w:val="none" w:sz="0" w:space="0" w:color="auto"/>
        <w:bottom w:val="none" w:sz="0" w:space="0" w:color="auto"/>
        <w:right w:val="none" w:sz="0" w:space="0" w:color="auto"/>
      </w:divBdr>
    </w:div>
    <w:div w:id="2135321134">
      <w:bodyDiv w:val="1"/>
      <w:marLeft w:val="0"/>
      <w:marRight w:val="0"/>
      <w:marTop w:val="0"/>
      <w:marBottom w:val="0"/>
      <w:divBdr>
        <w:top w:val="none" w:sz="0" w:space="0" w:color="auto"/>
        <w:left w:val="none" w:sz="0" w:space="0" w:color="auto"/>
        <w:bottom w:val="none" w:sz="0" w:space="0" w:color="auto"/>
        <w:right w:val="none" w:sz="0" w:space="0" w:color="auto"/>
      </w:divBdr>
      <w:divsChild>
        <w:div w:id="45148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3355-9548-4F0D-8558-D8D1BC58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TOGAF EA Practitioner</vt:lpstr>
      <vt:lpstr>TOGAF EA Practitioner</vt:lpstr>
    </vt:vector>
  </TitlesOfParts>
  <Company>グローバル情報社会研究所（株）</Company>
  <LinksUpToDate>false</LinksUpToDate>
  <CharactersWithSpaces>1354</CharactersWithSpaces>
  <SharedDoc>false</SharedDoc>
  <HLinks>
    <vt:vector size="24" baseType="variant">
      <vt:variant>
        <vt:i4>721017</vt:i4>
      </vt:variant>
      <vt:variant>
        <vt:i4>9</vt:i4>
      </vt:variant>
      <vt:variant>
        <vt:i4>0</vt:i4>
      </vt:variant>
      <vt:variant>
        <vt:i4>5</vt:i4>
      </vt:variant>
      <vt:variant>
        <vt:lpwstr>mailto:kawahara@opengroup.or.jp</vt:lpwstr>
      </vt:variant>
      <vt:variant>
        <vt:lpwstr/>
      </vt:variant>
      <vt:variant>
        <vt:i4>1638509</vt:i4>
      </vt:variant>
      <vt:variant>
        <vt:i4>6</vt:i4>
      </vt:variant>
      <vt:variant>
        <vt:i4>0</vt:i4>
      </vt:variant>
      <vt:variant>
        <vt:i4>5</vt:i4>
      </vt:variant>
      <vt:variant>
        <vt:lpwstr>mailto:fujisaki@opengroup.or.jp</vt:lpwstr>
      </vt:variant>
      <vt:variant>
        <vt:lpwstr/>
      </vt:variant>
      <vt:variant>
        <vt:i4>1572868</vt:i4>
      </vt:variant>
      <vt:variant>
        <vt:i4>3</vt:i4>
      </vt:variant>
      <vt:variant>
        <vt:i4>0</vt:i4>
      </vt:variant>
      <vt:variant>
        <vt:i4>5</vt:i4>
      </vt:variant>
      <vt:variant>
        <vt:lpwstr>http://www.opengroup.or.jp/togaf.html</vt:lpwstr>
      </vt:variant>
      <vt:variant>
        <vt:lpwstr/>
      </vt:variant>
      <vt:variant>
        <vt:i4>1638509</vt:i4>
      </vt:variant>
      <vt:variant>
        <vt:i4>0</vt:i4>
      </vt:variant>
      <vt:variant>
        <vt:i4>0</vt:i4>
      </vt:variant>
      <vt:variant>
        <vt:i4>5</vt:i4>
      </vt:variant>
      <vt:variant>
        <vt:lpwstr>mailto:fujisaki@opengroup.or.jp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TOGAF EA Practitioner</dc:title>
  <dc:creator>グローバル情報社会研究所（株）</dc:creator>
  <cp:lastModifiedBy>ReGIS</cp:lastModifiedBy>
  <cp:revision>5</cp:revision>
  <cp:lastPrinted>2026-02-06T04:43:00Z</cp:lastPrinted>
  <dcterms:created xsi:type="dcterms:W3CDTF">2026-02-24T06:59:00Z</dcterms:created>
  <dcterms:modified xsi:type="dcterms:W3CDTF">2026-03-16T04:41:00Z</dcterms:modified>
</cp:coreProperties>
</file>